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5851DBAF" w14:textId="77777777" w:rsidR="00F37BE4" w:rsidRPr="001B01CE" w:rsidRDefault="00A024A6" w:rsidP="00F37BE4">
      <w:pPr>
        <w:widowControl/>
        <w:tabs>
          <w:tab w:val="left" w:pos="1134"/>
        </w:tabs>
        <w:ind w:firstLine="709"/>
        <w:jc w:val="center"/>
        <w:rPr>
          <w:rFonts w:ascii="Times New Roman" w:eastAsia="Times New Roman" w:hAnsi="Times New Roman" w:cs="Times New Roman"/>
          <w:b/>
          <w:caps/>
          <w:color w:val="auto"/>
          <w:sz w:val="32"/>
          <w:szCs w:val="32"/>
        </w:rPr>
      </w:pPr>
      <w:r w:rsidRPr="001B01CE">
        <w:rPr>
          <w:rFonts w:ascii="Times New Roman" w:eastAsia="Times New Roman" w:hAnsi="Times New Roman" w:cs="Times New Roman"/>
          <w:b/>
          <w:caps/>
          <w:color w:val="auto"/>
          <w:sz w:val="32"/>
          <w:szCs w:val="32"/>
        </w:rPr>
        <w:t xml:space="preserve">Техническое задание </w:t>
      </w:r>
    </w:p>
    <w:p w14:paraId="035F1FD9" w14:textId="77777777" w:rsidR="007B592A" w:rsidRPr="001B01CE" w:rsidRDefault="007B592A" w:rsidP="00F37BE4">
      <w:pPr>
        <w:widowControl/>
        <w:shd w:val="clear" w:color="auto" w:fill="FFFFFF"/>
        <w:ind w:firstLine="709"/>
        <w:jc w:val="center"/>
        <w:rPr>
          <w:rFonts w:ascii="Times New Roman" w:eastAsia="Times New Roman" w:hAnsi="Times New Roman" w:cs="Times New Roman"/>
          <w:b/>
          <w:color w:val="auto"/>
        </w:rPr>
      </w:pPr>
    </w:p>
    <w:tbl>
      <w:tblPr>
        <w:tblStyle w:val="af6"/>
        <w:tblW w:w="0" w:type="auto"/>
        <w:tblLook w:val="04A0" w:firstRow="1" w:lastRow="0" w:firstColumn="1" w:lastColumn="0" w:noHBand="0" w:noVBand="1"/>
      </w:tblPr>
      <w:tblGrid>
        <w:gridCol w:w="817"/>
        <w:gridCol w:w="2835"/>
        <w:gridCol w:w="6237"/>
      </w:tblGrid>
      <w:tr w:rsidR="001B01CE" w:rsidRPr="001B01CE" w14:paraId="50F75CBD" w14:textId="1B4ACD1B" w:rsidTr="006E75E0">
        <w:tc>
          <w:tcPr>
            <w:tcW w:w="817" w:type="dxa"/>
          </w:tcPr>
          <w:p w14:paraId="4D689967" w14:textId="0B0FABCD" w:rsidR="006E75E0" w:rsidRPr="001B01CE" w:rsidRDefault="006E75E0" w:rsidP="00F37BE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t>1</w:t>
            </w:r>
          </w:p>
        </w:tc>
        <w:tc>
          <w:tcPr>
            <w:tcW w:w="2835" w:type="dxa"/>
          </w:tcPr>
          <w:p w14:paraId="40D1F02A" w14:textId="7480B916" w:rsidR="006E75E0" w:rsidRPr="001B01CE" w:rsidRDefault="006E75E0" w:rsidP="004C6ADB">
            <w:pPr>
              <w:widowControl/>
              <w:tabs>
                <w:tab w:val="left" w:pos="0"/>
              </w:tabs>
              <w:spacing w:line="276" w:lineRule="auto"/>
              <w:jc w:val="both"/>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t>Объект закупки</w:t>
            </w:r>
          </w:p>
        </w:tc>
        <w:tc>
          <w:tcPr>
            <w:tcW w:w="6237" w:type="dxa"/>
          </w:tcPr>
          <w:p w14:paraId="1FAB3DD5" w14:textId="09BD56F9" w:rsidR="006E75E0" w:rsidRPr="001B01CE" w:rsidRDefault="000F58D8" w:rsidP="0025283B">
            <w:pPr>
              <w:widowControl/>
              <w:tabs>
                <w:tab w:val="left" w:pos="0"/>
              </w:tabs>
              <w:spacing w:line="276" w:lineRule="auto"/>
              <w:jc w:val="both"/>
              <w:rPr>
                <w:rFonts w:ascii="Times New Roman" w:eastAsia="Times New Roman" w:hAnsi="Times New Roman" w:cs="Times New Roman"/>
                <w:b/>
                <w:color w:val="auto"/>
                <w:sz w:val="22"/>
                <w:szCs w:val="22"/>
              </w:rPr>
            </w:pPr>
            <w:r>
              <w:rPr>
                <w:rFonts w:ascii="Times New Roman" w:eastAsiaTheme="minorHAnsi" w:hAnsi="Times New Roman"/>
              </w:rPr>
              <w:t>В</w:t>
            </w:r>
            <w:r w:rsidRPr="002F72DB">
              <w:rPr>
                <w:rFonts w:ascii="Times New Roman" w:eastAsiaTheme="minorHAnsi" w:hAnsi="Times New Roman"/>
              </w:rPr>
              <w:t>ыполне</w:t>
            </w:r>
            <w:r>
              <w:rPr>
                <w:rFonts w:ascii="Times New Roman" w:eastAsiaTheme="minorHAnsi" w:hAnsi="Times New Roman"/>
              </w:rPr>
              <w:t>ние работ по устройству индивидуального теплового пункта</w:t>
            </w:r>
          </w:p>
        </w:tc>
      </w:tr>
      <w:tr w:rsidR="001B01CE" w:rsidRPr="001B01CE" w14:paraId="458061C5" w14:textId="076FD0A0" w:rsidTr="006E75E0">
        <w:tc>
          <w:tcPr>
            <w:tcW w:w="817" w:type="dxa"/>
          </w:tcPr>
          <w:p w14:paraId="3CADA490" w14:textId="733E936A" w:rsidR="006E75E0" w:rsidRPr="001B01CE" w:rsidRDefault="006E75E0" w:rsidP="00F37BE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t>2</w:t>
            </w:r>
          </w:p>
        </w:tc>
        <w:tc>
          <w:tcPr>
            <w:tcW w:w="2835" w:type="dxa"/>
          </w:tcPr>
          <w:p w14:paraId="6C8F0359" w14:textId="5B70FEAC" w:rsidR="006E75E0" w:rsidRPr="001B01CE" w:rsidRDefault="006E75E0" w:rsidP="006E75E0">
            <w:pPr>
              <w:rPr>
                <w:rFonts w:ascii="Times New Roman" w:eastAsia="Times New Roman" w:hAnsi="Times New Roman" w:cs="Times New Roman"/>
                <w:b/>
                <w:color w:val="auto"/>
                <w:sz w:val="22"/>
                <w:szCs w:val="22"/>
              </w:rPr>
            </w:pPr>
            <w:r w:rsidRPr="001B01CE">
              <w:rPr>
                <w:rFonts w:ascii="Times New Roman" w:hAnsi="Times New Roman" w:cs="Times New Roman"/>
                <w:b/>
                <w:bCs/>
                <w:color w:val="auto"/>
                <w:sz w:val="22"/>
                <w:szCs w:val="22"/>
              </w:rPr>
              <w:t>Место выполнения работ</w:t>
            </w:r>
          </w:p>
        </w:tc>
        <w:tc>
          <w:tcPr>
            <w:tcW w:w="6237" w:type="dxa"/>
          </w:tcPr>
          <w:p w14:paraId="67A33F19" w14:textId="05470765" w:rsidR="006E75E0" w:rsidRPr="001B01CE" w:rsidRDefault="0025283B" w:rsidP="006E75E0">
            <w:pPr>
              <w:tabs>
                <w:tab w:val="left" w:pos="0"/>
              </w:tabs>
              <w:rPr>
                <w:rFonts w:ascii="Times New Roman" w:hAnsi="Times New Roman" w:cs="Times New Roman"/>
                <w:b/>
                <w:bCs/>
                <w:color w:val="auto"/>
                <w:sz w:val="22"/>
                <w:szCs w:val="22"/>
              </w:rPr>
            </w:pPr>
            <w:r w:rsidRPr="001B01CE">
              <w:rPr>
                <w:rFonts w:ascii="Times New Roman" w:eastAsia="Times New Roman" w:hAnsi="Times New Roman" w:cs="Times New Roman"/>
                <w:color w:val="auto"/>
                <w:sz w:val="22"/>
                <w:szCs w:val="22"/>
              </w:rPr>
              <w:t>Московская область, г. о. Красногорск, вблизи д. Сабурово</w:t>
            </w:r>
          </w:p>
        </w:tc>
      </w:tr>
      <w:tr w:rsidR="001B01CE" w:rsidRPr="001B01CE" w14:paraId="11ED0B3A" w14:textId="7CB88C07" w:rsidTr="006E75E0">
        <w:tc>
          <w:tcPr>
            <w:tcW w:w="817" w:type="dxa"/>
          </w:tcPr>
          <w:p w14:paraId="6933A6E5" w14:textId="42AA2F56" w:rsidR="006E75E0" w:rsidRPr="001B01CE" w:rsidRDefault="006E75E0" w:rsidP="00F37BE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t>3</w:t>
            </w:r>
          </w:p>
        </w:tc>
        <w:tc>
          <w:tcPr>
            <w:tcW w:w="2835" w:type="dxa"/>
          </w:tcPr>
          <w:p w14:paraId="7D968158" w14:textId="5D4D72B1" w:rsidR="006E75E0" w:rsidRPr="001B01CE" w:rsidRDefault="006E75E0" w:rsidP="006E75E0">
            <w:pPr>
              <w:widowControl/>
              <w:tabs>
                <w:tab w:val="left" w:pos="-142"/>
              </w:tabs>
              <w:spacing w:line="276" w:lineRule="auto"/>
              <w:jc w:val="both"/>
              <w:rPr>
                <w:rFonts w:ascii="Times New Roman" w:hAnsi="Times New Roman" w:cs="Times New Roman"/>
                <w:color w:val="auto"/>
                <w:sz w:val="22"/>
                <w:szCs w:val="22"/>
              </w:rPr>
            </w:pPr>
            <w:r w:rsidRPr="001B01CE">
              <w:rPr>
                <w:rFonts w:ascii="Times New Roman" w:eastAsia="Times New Roman" w:hAnsi="Times New Roman" w:cs="Times New Roman"/>
                <w:b/>
                <w:color w:val="auto"/>
                <w:sz w:val="22"/>
                <w:szCs w:val="22"/>
              </w:rPr>
              <w:t>Краткие характеристики выполняемых работ</w:t>
            </w:r>
          </w:p>
        </w:tc>
        <w:tc>
          <w:tcPr>
            <w:tcW w:w="6237" w:type="dxa"/>
          </w:tcPr>
          <w:p w14:paraId="4EE0E29A" w14:textId="4F14A841" w:rsidR="006E75E0" w:rsidRPr="001B01CE" w:rsidRDefault="000F58D8" w:rsidP="006E75E0">
            <w:pPr>
              <w:widowControl/>
              <w:tabs>
                <w:tab w:val="left" w:pos="-142"/>
                <w:tab w:val="left" w:pos="0"/>
              </w:tabs>
              <w:spacing w:line="276" w:lineRule="auto"/>
              <w:jc w:val="both"/>
              <w:rPr>
                <w:rFonts w:ascii="Times New Roman" w:eastAsia="Times New Roman" w:hAnsi="Times New Roman" w:cs="Times New Roman"/>
                <w:b/>
                <w:color w:val="auto"/>
                <w:sz w:val="22"/>
                <w:szCs w:val="22"/>
              </w:rPr>
            </w:pPr>
            <w:r>
              <w:rPr>
                <w:rFonts w:ascii="Times New Roman" w:eastAsiaTheme="minorHAnsi" w:hAnsi="Times New Roman"/>
              </w:rPr>
              <w:t>В</w:t>
            </w:r>
            <w:r w:rsidRPr="002F72DB">
              <w:rPr>
                <w:rFonts w:ascii="Times New Roman" w:eastAsiaTheme="minorHAnsi" w:hAnsi="Times New Roman"/>
              </w:rPr>
              <w:t>ыполне</w:t>
            </w:r>
            <w:r>
              <w:rPr>
                <w:rFonts w:ascii="Times New Roman" w:eastAsiaTheme="minorHAnsi" w:hAnsi="Times New Roman"/>
              </w:rPr>
              <w:t>ние работ по устройству индивидуального теплового пункта</w:t>
            </w:r>
            <w:r w:rsidRPr="002F72DB">
              <w:rPr>
                <w:rFonts w:ascii="Times New Roman" w:eastAsiaTheme="minorHAnsi" w:hAnsi="Times New Roman"/>
              </w:rPr>
              <w:t xml:space="preserve"> на объекте:</w:t>
            </w:r>
            <w:r>
              <w:rPr>
                <w:rFonts w:ascii="Times New Roman" w:eastAsiaTheme="minorHAnsi" w:hAnsi="Times New Roman"/>
              </w:rPr>
              <w:t xml:space="preserve"> </w:t>
            </w:r>
            <w:r w:rsidRPr="003B55BA">
              <w:rPr>
                <w:rFonts w:ascii="Times New Roman" w:eastAsiaTheme="minorHAnsi" w:hAnsi="Times New Roman"/>
              </w:rPr>
              <w:t xml:space="preserve">Детский сад на </w:t>
            </w:r>
            <w:r>
              <w:rPr>
                <w:rFonts w:ascii="Times New Roman" w:eastAsiaTheme="minorHAnsi" w:hAnsi="Times New Roman"/>
              </w:rPr>
              <w:t>310</w:t>
            </w:r>
            <w:r w:rsidRPr="003B55BA">
              <w:rPr>
                <w:rFonts w:ascii="Times New Roman" w:eastAsiaTheme="minorHAnsi" w:hAnsi="Times New Roman"/>
              </w:rPr>
              <w:t xml:space="preserve"> мест по адресу: Московская область, </w:t>
            </w:r>
            <w:r w:rsidRPr="00092393">
              <w:rPr>
                <w:rFonts w:ascii="Times New Roman" w:eastAsiaTheme="minorHAnsi" w:hAnsi="Times New Roman"/>
              </w:rPr>
              <w:t>г. о. Красногорск, вблизи д. Сабурово</w:t>
            </w:r>
          </w:p>
        </w:tc>
      </w:tr>
      <w:tr w:rsidR="001B01CE" w:rsidRPr="001B01CE" w14:paraId="65E32214" w14:textId="246203BD" w:rsidTr="006E75E0">
        <w:tc>
          <w:tcPr>
            <w:tcW w:w="817" w:type="dxa"/>
          </w:tcPr>
          <w:p w14:paraId="4DD46618" w14:textId="15E6CA64" w:rsidR="006E75E0" w:rsidRPr="001B01CE" w:rsidRDefault="006E75E0" w:rsidP="00F37BE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t>4</w:t>
            </w:r>
          </w:p>
        </w:tc>
        <w:tc>
          <w:tcPr>
            <w:tcW w:w="2835" w:type="dxa"/>
          </w:tcPr>
          <w:p w14:paraId="685D7F22" w14:textId="37B4C3F7" w:rsidR="006E75E0" w:rsidRPr="000F4A51" w:rsidRDefault="006E75E0" w:rsidP="006E75E0">
            <w:pPr>
              <w:widowControl/>
              <w:tabs>
                <w:tab w:val="left" w:pos="1418"/>
              </w:tabs>
              <w:spacing w:line="276" w:lineRule="auto"/>
              <w:jc w:val="both"/>
              <w:rPr>
                <w:rFonts w:ascii="Times New Roman" w:eastAsia="Times New Roman" w:hAnsi="Times New Roman" w:cs="Times New Roman"/>
                <w:b/>
                <w:color w:val="auto"/>
                <w:sz w:val="22"/>
                <w:szCs w:val="22"/>
              </w:rPr>
            </w:pPr>
            <w:r w:rsidRPr="000F4A51">
              <w:rPr>
                <w:rFonts w:ascii="Times New Roman" w:eastAsia="Times New Roman" w:hAnsi="Times New Roman" w:cs="Times New Roman"/>
                <w:b/>
                <w:color w:val="auto"/>
                <w:sz w:val="22"/>
                <w:szCs w:val="22"/>
              </w:rPr>
              <w:t>Сроки выполнения работ</w:t>
            </w:r>
          </w:p>
        </w:tc>
        <w:tc>
          <w:tcPr>
            <w:tcW w:w="6237" w:type="dxa"/>
          </w:tcPr>
          <w:p w14:paraId="5F3642AC" w14:textId="2F69B6BD" w:rsidR="006E75E0" w:rsidRPr="000F4A51" w:rsidRDefault="00042435" w:rsidP="000F4A51">
            <w:pPr>
              <w:widowControl/>
              <w:tabs>
                <w:tab w:val="left" w:pos="0"/>
                <w:tab w:val="left" w:pos="1418"/>
              </w:tabs>
              <w:spacing w:line="276" w:lineRule="auto"/>
              <w:jc w:val="both"/>
              <w:rPr>
                <w:rFonts w:ascii="Times New Roman" w:eastAsia="Times New Roman" w:hAnsi="Times New Roman" w:cs="Times New Roman"/>
                <w:b/>
                <w:color w:val="auto"/>
                <w:sz w:val="22"/>
                <w:szCs w:val="22"/>
              </w:rPr>
            </w:pPr>
            <w:r w:rsidRPr="000F4A51">
              <w:rPr>
                <w:rFonts w:ascii="Times New Roman" w:eastAsia="Times New Roman" w:hAnsi="Times New Roman" w:cs="Times New Roman"/>
                <w:bCs/>
                <w:color w:val="auto"/>
                <w:sz w:val="22"/>
                <w:szCs w:val="22"/>
              </w:rPr>
              <w:t xml:space="preserve">С </w:t>
            </w:r>
            <w:r w:rsidR="000F4A51" w:rsidRPr="000F4A51">
              <w:rPr>
                <w:rFonts w:ascii="Times New Roman" w:eastAsia="Times New Roman" w:hAnsi="Times New Roman" w:cs="Times New Roman"/>
                <w:bCs/>
                <w:color w:val="auto"/>
                <w:sz w:val="22"/>
                <w:szCs w:val="22"/>
              </w:rPr>
              <w:t>09</w:t>
            </w:r>
            <w:r w:rsidRPr="000F4A51">
              <w:rPr>
                <w:rFonts w:ascii="Times New Roman" w:eastAsia="Times New Roman" w:hAnsi="Times New Roman" w:cs="Times New Roman"/>
                <w:bCs/>
                <w:color w:val="auto"/>
                <w:sz w:val="22"/>
                <w:szCs w:val="22"/>
              </w:rPr>
              <w:t>.0</w:t>
            </w:r>
            <w:r w:rsidR="000F4A51" w:rsidRPr="000F4A51">
              <w:rPr>
                <w:rFonts w:ascii="Times New Roman" w:eastAsia="Times New Roman" w:hAnsi="Times New Roman" w:cs="Times New Roman"/>
                <w:bCs/>
                <w:color w:val="auto"/>
                <w:sz w:val="22"/>
                <w:szCs w:val="22"/>
              </w:rPr>
              <w:t>2</w:t>
            </w:r>
            <w:r w:rsidRPr="000F4A51">
              <w:rPr>
                <w:rFonts w:ascii="Times New Roman" w:eastAsia="Times New Roman" w:hAnsi="Times New Roman" w:cs="Times New Roman"/>
                <w:bCs/>
                <w:color w:val="auto"/>
                <w:sz w:val="22"/>
                <w:szCs w:val="22"/>
              </w:rPr>
              <w:t xml:space="preserve"> 2023 по </w:t>
            </w:r>
            <w:r w:rsidR="000F4A51" w:rsidRPr="000F4A51">
              <w:rPr>
                <w:rFonts w:ascii="Times New Roman" w:eastAsia="Times New Roman" w:hAnsi="Times New Roman" w:cs="Times New Roman"/>
                <w:bCs/>
                <w:color w:val="auto"/>
                <w:sz w:val="22"/>
                <w:szCs w:val="22"/>
              </w:rPr>
              <w:t>10</w:t>
            </w:r>
            <w:r w:rsidRPr="000F4A51">
              <w:rPr>
                <w:rFonts w:ascii="Times New Roman" w:eastAsia="Times New Roman" w:hAnsi="Times New Roman" w:cs="Times New Roman"/>
                <w:bCs/>
                <w:color w:val="auto"/>
                <w:sz w:val="22"/>
                <w:szCs w:val="22"/>
              </w:rPr>
              <w:t>.05.2023</w:t>
            </w:r>
          </w:p>
        </w:tc>
      </w:tr>
      <w:tr w:rsidR="001B01CE" w:rsidRPr="001B01CE" w14:paraId="36D3D06F" w14:textId="3FA8B898" w:rsidTr="006E75E0">
        <w:tc>
          <w:tcPr>
            <w:tcW w:w="817" w:type="dxa"/>
          </w:tcPr>
          <w:p w14:paraId="559F343A" w14:textId="51EF1121" w:rsidR="006E75E0" w:rsidRPr="001B01CE" w:rsidRDefault="006E75E0" w:rsidP="00F37BE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t>5</w:t>
            </w:r>
          </w:p>
        </w:tc>
        <w:tc>
          <w:tcPr>
            <w:tcW w:w="2835" w:type="dxa"/>
          </w:tcPr>
          <w:p w14:paraId="57A3828A" w14:textId="5B3645E9" w:rsidR="006E75E0" w:rsidRPr="001B01CE" w:rsidRDefault="006E75E0" w:rsidP="006E75E0">
            <w:pPr>
              <w:widowControl/>
              <w:spacing w:line="276" w:lineRule="auto"/>
              <w:jc w:val="both"/>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t>Виды и объем выполняемых работ</w:t>
            </w:r>
          </w:p>
        </w:tc>
        <w:tc>
          <w:tcPr>
            <w:tcW w:w="6237" w:type="dxa"/>
          </w:tcPr>
          <w:p w14:paraId="5FDC44F8" w14:textId="50226D75" w:rsidR="006E75E0" w:rsidRPr="001B01CE" w:rsidRDefault="006C5009" w:rsidP="006E75E0">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Субподрядчик</w:t>
            </w:r>
            <w:r w:rsidR="006E75E0" w:rsidRPr="001B01CE">
              <w:rPr>
                <w:rFonts w:ascii="Times New Roman" w:eastAsia="Times New Roman" w:hAnsi="Times New Roman" w:cs="Times New Roman"/>
                <w:color w:val="auto"/>
                <w:sz w:val="22"/>
                <w:szCs w:val="22"/>
              </w:rPr>
              <w:t xml:space="preserve"> обязуется выполнить предусмотренный настоящим техническим заданием и приложений к Техническому заданию (Приложение №1 Виды работ,  Страницы из </w:t>
            </w:r>
            <w:r w:rsidR="000F58D8" w:rsidRPr="000F58D8">
              <w:rPr>
                <w:rFonts w:ascii="Times New Roman" w:eastAsia="Times New Roman" w:hAnsi="Times New Roman" w:cs="Times New Roman"/>
                <w:color w:val="auto"/>
                <w:sz w:val="22"/>
                <w:szCs w:val="22"/>
              </w:rPr>
              <w:t>Раздел ПД N 5 Подраздел N 4 Часть 2 Том 5.4.2 МО.004.22-ИОС4.2</w:t>
            </w:r>
            <w:r w:rsidR="006E75E0" w:rsidRPr="001B01CE">
              <w:rPr>
                <w:rFonts w:ascii="Times New Roman" w:eastAsia="Times New Roman" w:hAnsi="Times New Roman" w:cs="Times New Roman"/>
                <w:color w:val="auto"/>
                <w:sz w:val="22"/>
                <w:szCs w:val="22"/>
              </w:rPr>
              <w:t>)</w:t>
            </w:r>
          </w:p>
          <w:p w14:paraId="204EBE61" w14:textId="08FA4756" w:rsidR="006E75E0" w:rsidRPr="001B01CE" w:rsidRDefault="006C5009" w:rsidP="006E75E0">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Субподрядчик</w:t>
            </w:r>
            <w:r w:rsidR="006E75E0" w:rsidRPr="001B01CE">
              <w:rPr>
                <w:rFonts w:ascii="Times New Roman" w:eastAsia="Times New Roman" w:hAnsi="Times New Roman" w:cs="Times New Roman"/>
                <w:color w:val="auto"/>
                <w:sz w:val="22"/>
                <w:szCs w:val="22"/>
              </w:rPr>
              <w:t xml:space="preserve"> обязуется осуществить выполнение работ в последовательности, установленной нормативами и правилами для данного вида работ, с соблюдением технологического процесса.</w:t>
            </w:r>
          </w:p>
          <w:p w14:paraId="07EA5261" w14:textId="77777777" w:rsidR="006E75E0" w:rsidRPr="001B01CE" w:rsidRDefault="006E75E0" w:rsidP="006E75E0">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Все выполняемые работы, материалы и оборудование должны соответствовать требованиям нормативно – правовых документов (государственным стандартам (ГОСТ), строительным нормам и правилам (СНиП), сводам правил (СП), санитарным нормам и правилам (СанПиН), территориальным сметным нормам (ТСН)), определяющих нормы и правила выполняемых работ с безусловным учетом комплекса общих и специальных требований.</w:t>
            </w:r>
          </w:p>
          <w:p w14:paraId="4366FD20" w14:textId="0B14E7FC" w:rsidR="006E75E0" w:rsidRPr="001B01CE" w:rsidRDefault="006C5009" w:rsidP="006E75E0">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Субподрядчик</w:t>
            </w:r>
            <w:r w:rsidR="006E75E0" w:rsidRPr="001B01CE">
              <w:rPr>
                <w:rFonts w:ascii="Times New Roman" w:eastAsia="Times New Roman" w:hAnsi="Times New Roman" w:cs="Times New Roman"/>
                <w:color w:val="auto"/>
                <w:sz w:val="22"/>
                <w:szCs w:val="22"/>
              </w:rPr>
              <w:t xml:space="preserve"> должен выполнить работы в соответствии с настоящим Техническим заданием.</w:t>
            </w:r>
          </w:p>
          <w:p w14:paraId="61097CB4" w14:textId="60F37B19" w:rsidR="006E75E0" w:rsidRPr="001B01CE" w:rsidRDefault="006C5009" w:rsidP="006E75E0">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Субподрядчик</w:t>
            </w:r>
            <w:r w:rsidR="006E75E0" w:rsidRPr="001B01CE">
              <w:rPr>
                <w:rFonts w:ascii="Times New Roman" w:eastAsia="Times New Roman" w:hAnsi="Times New Roman" w:cs="Times New Roman"/>
                <w:color w:val="auto"/>
                <w:sz w:val="22"/>
                <w:szCs w:val="22"/>
              </w:rPr>
              <w:t xml:space="preserve"> до начала работ обязан предоставить Заказчику приказ о назначении представителя </w:t>
            </w:r>
            <w:r w:rsidRPr="001B01CE">
              <w:rPr>
                <w:rFonts w:ascii="Times New Roman" w:eastAsia="Times New Roman" w:hAnsi="Times New Roman" w:cs="Times New Roman"/>
                <w:color w:val="auto"/>
                <w:sz w:val="22"/>
                <w:szCs w:val="22"/>
              </w:rPr>
              <w:t>Субподрядчик</w:t>
            </w:r>
            <w:r w:rsidR="006E75E0" w:rsidRPr="001B01CE">
              <w:rPr>
                <w:rFonts w:ascii="Times New Roman" w:eastAsia="Times New Roman" w:hAnsi="Times New Roman" w:cs="Times New Roman"/>
                <w:color w:val="auto"/>
                <w:sz w:val="22"/>
                <w:szCs w:val="22"/>
              </w:rPr>
              <w:t>а, ответственного за проведение работ на объекте.</w:t>
            </w:r>
          </w:p>
          <w:p w14:paraId="4401FB8D" w14:textId="12119D3D" w:rsidR="006E75E0" w:rsidRPr="001B01CE" w:rsidRDefault="006C5009" w:rsidP="006E75E0">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Субподрядчик</w:t>
            </w:r>
            <w:r w:rsidR="006E75E0" w:rsidRPr="001B01CE">
              <w:rPr>
                <w:rFonts w:ascii="Times New Roman" w:eastAsia="Times New Roman" w:hAnsi="Times New Roman" w:cs="Times New Roman"/>
                <w:color w:val="auto"/>
                <w:sz w:val="22"/>
                <w:szCs w:val="22"/>
              </w:rPr>
              <w:t xml:space="preserve"> на момент открытия объекта, должен представить Заказчику список работников, привлеченных к выполнению работ на данном объекте, с указанием фамилии, имени и отчества, года рождения, в случае привлечения иностранных граждан - разрешение на работу;</w:t>
            </w:r>
          </w:p>
          <w:p w14:paraId="1B1C3B39" w14:textId="04C412FE" w:rsidR="006E75E0" w:rsidRPr="001B01CE" w:rsidRDefault="006C5009" w:rsidP="006E75E0">
            <w:pPr>
              <w:widowControl/>
              <w:spacing w:line="276" w:lineRule="auto"/>
              <w:jc w:val="both"/>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t>Субподрядчик</w:t>
            </w:r>
            <w:r w:rsidR="006E75E0" w:rsidRPr="001B01CE">
              <w:rPr>
                <w:rFonts w:ascii="Times New Roman" w:eastAsia="Times New Roman" w:hAnsi="Times New Roman" w:cs="Times New Roman"/>
                <w:b/>
                <w:color w:val="auto"/>
                <w:sz w:val="22"/>
                <w:szCs w:val="22"/>
              </w:rPr>
              <w:t xml:space="preserve"> обязан соблюдать правила привлечения и использования иностранной и иногородней рабочей силы, установленные законодательством Российской Федерации и нормативными правовыми актами Московской области.</w:t>
            </w:r>
          </w:p>
          <w:p w14:paraId="2518BBDF" w14:textId="733A7697" w:rsidR="006E75E0" w:rsidRPr="001B01CE" w:rsidRDefault="006E75E0" w:rsidP="006E75E0">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 xml:space="preserve">При осуществлении работ </w:t>
            </w:r>
            <w:r w:rsidR="006C5009" w:rsidRPr="001B01CE">
              <w:rPr>
                <w:rFonts w:ascii="Times New Roman" w:eastAsia="Times New Roman" w:hAnsi="Times New Roman" w:cs="Times New Roman"/>
                <w:color w:val="auto"/>
                <w:sz w:val="22"/>
                <w:szCs w:val="22"/>
              </w:rPr>
              <w:t>Субподрядчик</w:t>
            </w:r>
            <w:r w:rsidRPr="001B01CE">
              <w:rPr>
                <w:rFonts w:ascii="Times New Roman" w:eastAsia="Times New Roman" w:hAnsi="Times New Roman" w:cs="Times New Roman"/>
                <w:color w:val="auto"/>
                <w:sz w:val="22"/>
                <w:szCs w:val="22"/>
              </w:rPr>
              <w:t xml:space="preserve"> обязан соблюдать требования экологической безопасности и охраны здоровья населения, законодательных и нормативных правовых актов Российской Федерации и Московской области, а также предписания надзорных органов. </w:t>
            </w:r>
            <w:r w:rsidR="006C5009" w:rsidRPr="001B01CE">
              <w:rPr>
                <w:rFonts w:ascii="Times New Roman" w:eastAsia="Times New Roman" w:hAnsi="Times New Roman" w:cs="Times New Roman"/>
                <w:color w:val="auto"/>
                <w:sz w:val="22"/>
                <w:szCs w:val="22"/>
              </w:rPr>
              <w:t>Субподрядчик</w:t>
            </w:r>
            <w:r w:rsidRPr="001B01CE">
              <w:rPr>
                <w:rFonts w:ascii="Times New Roman" w:eastAsia="Times New Roman" w:hAnsi="Times New Roman" w:cs="Times New Roman"/>
                <w:color w:val="auto"/>
                <w:sz w:val="22"/>
                <w:szCs w:val="22"/>
              </w:rPr>
              <w:t xml:space="preserve"> несет ответственность за нарушение указанных требований. В процессе выполнения работ </w:t>
            </w:r>
            <w:r w:rsidR="006C5009" w:rsidRPr="001B01CE">
              <w:rPr>
                <w:rFonts w:ascii="Times New Roman" w:eastAsia="Times New Roman" w:hAnsi="Times New Roman" w:cs="Times New Roman"/>
                <w:color w:val="auto"/>
                <w:sz w:val="22"/>
                <w:szCs w:val="22"/>
              </w:rPr>
              <w:t>Субподрядчик</w:t>
            </w:r>
            <w:r w:rsidRPr="001B01CE">
              <w:rPr>
                <w:rFonts w:ascii="Times New Roman" w:eastAsia="Times New Roman" w:hAnsi="Times New Roman" w:cs="Times New Roman"/>
                <w:color w:val="auto"/>
                <w:sz w:val="22"/>
                <w:szCs w:val="22"/>
              </w:rPr>
              <w:t xml:space="preserve"> обязан предусмотреть мероприятия, исключающие загрязнение прилегающей территории строительными отходами, </w:t>
            </w:r>
            <w:r w:rsidRPr="001B01CE">
              <w:rPr>
                <w:rFonts w:ascii="Times New Roman" w:eastAsia="Times New Roman" w:hAnsi="Times New Roman" w:cs="Times New Roman"/>
                <w:color w:val="auto"/>
                <w:sz w:val="22"/>
                <w:szCs w:val="22"/>
              </w:rPr>
              <w:lastRenderedPageBreak/>
              <w:t>предусмотреть меры по предотвращению пылеобразования, мероприятия по нейтрализации вибрационных, шумовых и других вредных воздействий, возникающих в процессе выполнения работ.</w:t>
            </w:r>
          </w:p>
          <w:p w14:paraId="40EC1C66" w14:textId="6BF11F5F" w:rsidR="006E75E0" w:rsidRPr="001B01CE" w:rsidRDefault="006C5009" w:rsidP="006E75E0">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Субподрядчик</w:t>
            </w:r>
            <w:r w:rsidR="006E75E0" w:rsidRPr="001B01CE">
              <w:rPr>
                <w:rFonts w:ascii="Times New Roman" w:eastAsia="Times New Roman" w:hAnsi="Times New Roman" w:cs="Times New Roman"/>
                <w:color w:val="auto"/>
                <w:sz w:val="22"/>
                <w:szCs w:val="22"/>
              </w:rPr>
              <w:t xml:space="preserve"> несет материальную ответственность за ущерб, причиненный Заказчику, либо третьим лицам в процессе производства работ в полном объеме.</w:t>
            </w:r>
          </w:p>
          <w:p w14:paraId="3D0A4C59" w14:textId="60552D67" w:rsidR="006E75E0" w:rsidRPr="001B01CE" w:rsidRDefault="006C5009" w:rsidP="006E75E0">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Субподрядчик</w:t>
            </w:r>
            <w:r w:rsidR="006E75E0" w:rsidRPr="001B01CE">
              <w:rPr>
                <w:rFonts w:ascii="Times New Roman" w:eastAsia="Times New Roman" w:hAnsi="Times New Roman" w:cs="Times New Roman"/>
                <w:color w:val="auto"/>
                <w:sz w:val="22"/>
                <w:szCs w:val="22"/>
              </w:rPr>
              <w:t xml:space="preserve"> обязан обеспечить в любое время доступ представителя Заказчика к объекту работ. На применяемые при выполнении работ материалы, должны иметь сертификаты соответствия.</w:t>
            </w:r>
          </w:p>
          <w:p w14:paraId="4F1FBD42" w14:textId="3F32B0D0" w:rsidR="006E75E0" w:rsidRPr="001B01CE" w:rsidRDefault="006C5009" w:rsidP="006E75E0">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Субподрядчик</w:t>
            </w:r>
            <w:r w:rsidR="006E75E0" w:rsidRPr="001B01CE">
              <w:rPr>
                <w:rFonts w:ascii="Times New Roman" w:eastAsia="Times New Roman" w:hAnsi="Times New Roman" w:cs="Times New Roman"/>
                <w:color w:val="auto"/>
                <w:sz w:val="22"/>
                <w:szCs w:val="22"/>
              </w:rPr>
              <w:t xml:space="preserve"> обязан обеспечить всех работающих на объекте спецодеждой (униформой).</w:t>
            </w:r>
          </w:p>
          <w:p w14:paraId="0FAC7F65" w14:textId="5D522510" w:rsidR="006E75E0" w:rsidRPr="001B01CE" w:rsidRDefault="006E75E0" w:rsidP="006E75E0">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 xml:space="preserve">В ходе работ </w:t>
            </w:r>
            <w:r w:rsidR="006C5009" w:rsidRPr="001B01CE">
              <w:rPr>
                <w:rFonts w:ascii="Times New Roman" w:eastAsia="Times New Roman" w:hAnsi="Times New Roman" w:cs="Times New Roman"/>
                <w:color w:val="auto"/>
                <w:sz w:val="22"/>
                <w:szCs w:val="22"/>
              </w:rPr>
              <w:t>Субподрядчик</w:t>
            </w:r>
            <w:r w:rsidRPr="001B01CE">
              <w:rPr>
                <w:rFonts w:ascii="Times New Roman" w:eastAsia="Times New Roman" w:hAnsi="Times New Roman" w:cs="Times New Roman"/>
                <w:color w:val="auto"/>
                <w:sz w:val="22"/>
                <w:szCs w:val="22"/>
              </w:rPr>
              <w:t xml:space="preserve"> обязан выполнять мероприятия по рациональному использованию территорий, охране окружающей среды, зеленых насаждений и почв, обеспечить в ходе работ выполнение необходимых мероприятий по технике безопасности, противопожарной безопасности, защите окружающей природной среды в соответствии с требованиями законодательства Российской Федерации.</w:t>
            </w:r>
          </w:p>
          <w:p w14:paraId="46BE7F94" w14:textId="3B7D49F3" w:rsidR="006E75E0" w:rsidRPr="001B01CE" w:rsidRDefault="006C5009" w:rsidP="006E75E0">
            <w:pPr>
              <w:widowControl/>
              <w:spacing w:line="276" w:lineRule="auto"/>
              <w:jc w:val="both"/>
              <w:rPr>
                <w:rFonts w:ascii="Times New Roman" w:eastAsia="Times New Roman" w:hAnsi="Times New Roman" w:cs="Times New Roman"/>
                <w:b/>
                <w:color w:val="auto"/>
                <w:sz w:val="22"/>
                <w:szCs w:val="22"/>
              </w:rPr>
            </w:pPr>
            <w:r w:rsidRPr="001B01CE">
              <w:rPr>
                <w:rFonts w:ascii="Times New Roman" w:eastAsia="Times New Roman" w:hAnsi="Times New Roman" w:cs="Times New Roman"/>
                <w:color w:val="auto"/>
                <w:sz w:val="22"/>
                <w:szCs w:val="22"/>
              </w:rPr>
              <w:t>Субподрядчик</w:t>
            </w:r>
            <w:r w:rsidR="006E75E0" w:rsidRPr="001B01CE">
              <w:rPr>
                <w:rFonts w:ascii="Times New Roman" w:eastAsia="Times New Roman" w:hAnsi="Times New Roman" w:cs="Times New Roman"/>
                <w:color w:val="auto"/>
                <w:sz w:val="22"/>
                <w:szCs w:val="22"/>
              </w:rPr>
              <w:t xml:space="preserve"> обязан обеспечить производство работ ежедневно с учетом действующего законодательства, при этом производство работ с повышенным уровнем шума, включающее в себя работу электродрелей, перфораторов, других электроинструментов и т.п., необходимо согласовать с Заказчиком.</w:t>
            </w:r>
          </w:p>
        </w:tc>
      </w:tr>
      <w:tr w:rsidR="001B01CE" w:rsidRPr="001B01CE" w14:paraId="609E04BF" w14:textId="15311ADF" w:rsidTr="006E75E0">
        <w:tc>
          <w:tcPr>
            <w:tcW w:w="817" w:type="dxa"/>
          </w:tcPr>
          <w:p w14:paraId="76F0062A" w14:textId="408B54C4" w:rsidR="006E75E0" w:rsidRPr="001B01CE" w:rsidRDefault="006E75E0" w:rsidP="00F37BE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lastRenderedPageBreak/>
              <w:t>6</w:t>
            </w:r>
          </w:p>
        </w:tc>
        <w:tc>
          <w:tcPr>
            <w:tcW w:w="2835" w:type="dxa"/>
          </w:tcPr>
          <w:p w14:paraId="71298346" w14:textId="16C1DB3F" w:rsidR="006E75E0" w:rsidRPr="001B01CE" w:rsidRDefault="006E75E0" w:rsidP="006E75E0">
            <w:pPr>
              <w:pStyle w:val="af3"/>
              <w:widowControl/>
              <w:spacing w:line="276" w:lineRule="auto"/>
              <w:ind w:left="0"/>
              <w:jc w:val="both"/>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t>Требования к функциональным и качественным характеристикам товаров, применяемых при выполнении работ</w:t>
            </w:r>
          </w:p>
        </w:tc>
        <w:tc>
          <w:tcPr>
            <w:tcW w:w="6237" w:type="dxa"/>
          </w:tcPr>
          <w:p w14:paraId="715F5D3F" w14:textId="77777777" w:rsidR="006E75E0" w:rsidRPr="001B01CE" w:rsidRDefault="006E75E0" w:rsidP="006E75E0">
            <w:pPr>
              <w:pStyle w:val="af3"/>
              <w:widowControl/>
              <w:spacing w:line="276" w:lineRule="auto"/>
              <w:ind w:left="0"/>
              <w:jc w:val="both"/>
              <w:rPr>
                <w:rFonts w:ascii="Times New Roman" w:eastAsia="Times New Roman" w:hAnsi="Times New Roman" w:cs="Times New Roman"/>
                <w:b/>
                <w:color w:val="auto"/>
                <w:sz w:val="22"/>
                <w:szCs w:val="22"/>
              </w:rPr>
            </w:pPr>
            <w:r w:rsidRPr="001B01CE">
              <w:rPr>
                <w:rFonts w:ascii="Times New Roman" w:eastAsia="Times New Roman" w:hAnsi="Times New Roman" w:cs="Times New Roman"/>
                <w:color w:val="auto"/>
                <w:sz w:val="22"/>
                <w:szCs w:val="22"/>
              </w:rPr>
              <w:t>Все товары, используемые при выполнении работ и(или) поставляемые Заказчику при выполнении закупаемых работ, должны быть разрешены к применению на территории Российской Федерации, иметь документ изготовителя, содержащий все существенные технические характеристики, иметь соответствующие сертификаты, технические паспорта, а также другие документы, удостоверяющие их качество, если их наличие предусмотрено действующим законодательством Российской Федерации. Товары, используемые при выполнении работ и(или) поставляемые Заказчику при выполнении закупаемых работ, должны быть новыми, не бывшими в эксплуатации, не восстановленными, без дефектов изготовления, не поврежденными, без каких-либо ограничений (залог, запрет, арест) к свободному обращению на территории Российской Федерации. Используемые при выполнении работ и(или) поставляемые Заказчику при выполнении закупаемых работ товары должны соответствовать требованиям российского законодательства в области строительства.</w:t>
            </w:r>
          </w:p>
          <w:p w14:paraId="728928DA" w14:textId="75D9C682" w:rsidR="006E75E0" w:rsidRPr="001B01CE" w:rsidRDefault="006E75E0" w:rsidP="006E75E0">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 xml:space="preserve">Используемые материалы должны соответствовать Постановлению Правительства Российской Федерации от 01.12.2009 № 982 «Об утверждении единого перечня продукции, подлежащей обязательной сертификации, и единого перечня продукции, подтверждение которой осуществляется в форме принятия декларации и соответствии», ГОСТам и техническим условиям, обеспечены техническими </w:t>
            </w:r>
            <w:r w:rsidRPr="001B01CE">
              <w:rPr>
                <w:rFonts w:ascii="Times New Roman" w:eastAsia="Times New Roman" w:hAnsi="Times New Roman" w:cs="Times New Roman"/>
                <w:color w:val="auto"/>
                <w:sz w:val="22"/>
                <w:szCs w:val="22"/>
              </w:rPr>
              <w:lastRenderedPageBreak/>
              <w:t xml:space="preserve">паспортами, сертификатами и другими документами, удовлетворяющими их качество. Копии этих сертификатов и паспортов должны быть предоставлены </w:t>
            </w:r>
            <w:r w:rsidR="006C5009" w:rsidRPr="001B01CE">
              <w:rPr>
                <w:rFonts w:ascii="Times New Roman" w:eastAsia="Times New Roman" w:hAnsi="Times New Roman" w:cs="Times New Roman"/>
                <w:color w:val="auto"/>
                <w:sz w:val="22"/>
                <w:szCs w:val="22"/>
              </w:rPr>
              <w:t>Субподрядчик</w:t>
            </w:r>
            <w:r w:rsidRPr="001B01CE">
              <w:rPr>
                <w:rFonts w:ascii="Times New Roman" w:eastAsia="Times New Roman" w:hAnsi="Times New Roman" w:cs="Times New Roman"/>
                <w:color w:val="auto"/>
                <w:sz w:val="22"/>
                <w:szCs w:val="22"/>
              </w:rPr>
              <w:t>ом Заказчику до начала производства работ, выполняемых с использованием этих материалов и оборудования.</w:t>
            </w:r>
          </w:p>
          <w:p w14:paraId="17E0A924" w14:textId="51AF8EC6" w:rsidR="006E75E0" w:rsidRPr="001B01CE" w:rsidRDefault="006E75E0" w:rsidP="006E75E0">
            <w:pPr>
              <w:widowControl/>
              <w:spacing w:line="276" w:lineRule="auto"/>
              <w:jc w:val="both"/>
              <w:rPr>
                <w:rFonts w:ascii="Times New Roman" w:eastAsia="Times New Roman" w:hAnsi="Times New Roman" w:cs="Times New Roman"/>
                <w:b/>
                <w:color w:val="auto"/>
                <w:sz w:val="22"/>
                <w:szCs w:val="22"/>
              </w:rPr>
            </w:pPr>
            <w:r w:rsidRPr="001B01CE">
              <w:rPr>
                <w:rFonts w:ascii="Times New Roman" w:eastAsia="Times New Roman" w:hAnsi="Times New Roman" w:cs="Times New Roman"/>
                <w:color w:val="auto"/>
                <w:sz w:val="22"/>
                <w:szCs w:val="22"/>
              </w:rPr>
              <w:t xml:space="preserve">Транспортировка строительных материалов на объект для выполнения работ, производство погрузочно-разгрузочных работ и прочих сопутствующих мероприятий осуществляется </w:t>
            </w:r>
            <w:r w:rsidR="006C5009" w:rsidRPr="001B01CE">
              <w:rPr>
                <w:rFonts w:ascii="Times New Roman" w:eastAsia="Times New Roman" w:hAnsi="Times New Roman" w:cs="Times New Roman"/>
                <w:color w:val="auto"/>
                <w:sz w:val="22"/>
                <w:szCs w:val="22"/>
              </w:rPr>
              <w:t>Субподрядчик</w:t>
            </w:r>
            <w:r w:rsidRPr="001B01CE">
              <w:rPr>
                <w:rFonts w:ascii="Times New Roman" w:eastAsia="Times New Roman" w:hAnsi="Times New Roman" w:cs="Times New Roman"/>
                <w:color w:val="auto"/>
                <w:sz w:val="22"/>
                <w:szCs w:val="22"/>
              </w:rPr>
              <w:t>ом своими силами и за свой счет.</w:t>
            </w:r>
          </w:p>
        </w:tc>
      </w:tr>
      <w:tr w:rsidR="001B01CE" w:rsidRPr="001B01CE" w14:paraId="194DFF2B" w14:textId="20C59289" w:rsidTr="006E75E0">
        <w:tc>
          <w:tcPr>
            <w:tcW w:w="817" w:type="dxa"/>
          </w:tcPr>
          <w:p w14:paraId="589BDBD2" w14:textId="7DFA6DA1" w:rsidR="006E75E0" w:rsidRPr="001B01CE" w:rsidRDefault="006E75E0" w:rsidP="00F37BE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lastRenderedPageBreak/>
              <w:t>7.</w:t>
            </w:r>
          </w:p>
        </w:tc>
        <w:tc>
          <w:tcPr>
            <w:tcW w:w="2835" w:type="dxa"/>
          </w:tcPr>
          <w:p w14:paraId="6E4CF488" w14:textId="309B11DC" w:rsidR="006E75E0" w:rsidRPr="001B01CE" w:rsidRDefault="006E75E0" w:rsidP="000C102C">
            <w:pPr>
              <w:widowControl/>
              <w:spacing w:line="276" w:lineRule="auto"/>
              <w:jc w:val="both"/>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t>Требования к качественным характеристикам работ</w:t>
            </w:r>
          </w:p>
        </w:tc>
        <w:tc>
          <w:tcPr>
            <w:tcW w:w="6237" w:type="dxa"/>
          </w:tcPr>
          <w:p w14:paraId="56935E0C" w14:textId="77777777" w:rsidR="006E75E0" w:rsidRPr="001B01CE" w:rsidRDefault="006E75E0" w:rsidP="006E75E0">
            <w:pPr>
              <w:pStyle w:val="af3"/>
              <w:widowControl/>
              <w:tabs>
                <w:tab w:val="left" w:pos="0"/>
              </w:tabs>
              <w:spacing w:line="276" w:lineRule="auto"/>
              <w:ind w:left="644"/>
              <w:jc w:val="both"/>
              <w:rPr>
                <w:rFonts w:ascii="Times New Roman" w:eastAsia="Times New Roman" w:hAnsi="Times New Roman" w:cs="Times New Roman"/>
                <w:b/>
                <w:color w:val="auto"/>
                <w:sz w:val="22"/>
                <w:szCs w:val="22"/>
              </w:rPr>
            </w:pPr>
          </w:p>
        </w:tc>
      </w:tr>
      <w:tr w:rsidR="001B01CE" w:rsidRPr="001B01CE" w14:paraId="778D28D4" w14:textId="6E8BC8C0" w:rsidTr="006E75E0">
        <w:tc>
          <w:tcPr>
            <w:tcW w:w="817" w:type="dxa"/>
          </w:tcPr>
          <w:p w14:paraId="7D152961" w14:textId="0B4CB01A" w:rsidR="006E75E0" w:rsidRPr="001B01CE" w:rsidRDefault="006E75E0" w:rsidP="00F37BE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t>7.1</w:t>
            </w:r>
          </w:p>
        </w:tc>
        <w:tc>
          <w:tcPr>
            <w:tcW w:w="2835" w:type="dxa"/>
          </w:tcPr>
          <w:p w14:paraId="56A69364" w14:textId="4808EEA7" w:rsidR="006E75E0" w:rsidRPr="001B01CE" w:rsidRDefault="006E75E0" w:rsidP="000C102C">
            <w:pPr>
              <w:widowControl/>
              <w:spacing w:line="276" w:lineRule="auto"/>
              <w:jc w:val="both"/>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t>Требования по качеству выполняемых работ</w:t>
            </w:r>
          </w:p>
          <w:p w14:paraId="2FE17689" w14:textId="77777777" w:rsidR="006E75E0" w:rsidRPr="001B01CE" w:rsidRDefault="006E75E0" w:rsidP="000C102C">
            <w:pPr>
              <w:widowControl/>
              <w:spacing w:line="276" w:lineRule="auto"/>
              <w:ind w:firstLine="709"/>
              <w:jc w:val="both"/>
              <w:rPr>
                <w:rFonts w:ascii="Times New Roman" w:eastAsia="Times New Roman" w:hAnsi="Times New Roman" w:cs="Times New Roman"/>
                <w:b/>
                <w:color w:val="auto"/>
                <w:sz w:val="22"/>
                <w:szCs w:val="22"/>
              </w:rPr>
            </w:pPr>
          </w:p>
        </w:tc>
        <w:tc>
          <w:tcPr>
            <w:tcW w:w="6237" w:type="dxa"/>
          </w:tcPr>
          <w:p w14:paraId="5A2B08EF" w14:textId="7A26C4D0" w:rsidR="000C102C" w:rsidRPr="001B01CE" w:rsidRDefault="000C102C" w:rsidP="000C102C">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 xml:space="preserve">Требуемое качество работ и надежность объекта должны обеспечиваться </w:t>
            </w:r>
            <w:r w:rsidR="006C5009" w:rsidRPr="001B01CE">
              <w:rPr>
                <w:rFonts w:ascii="Times New Roman" w:eastAsia="Times New Roman" w:hAnsi="Times New Roman" w:cs="Times New Roman"/>
                <w:color w:val="auto"/>
                <w:sz w:val="22"/>
                <w:szCs w:val="22"/>
              </w:rPr>
              <w:t>Субподрядчик</w:t>
            </w:r>
            <w:r w:rsidRPr="001B01CE">
              <w:rPr>
                <w:rFonts w:ascii="Times New Roman" w:eastAsia="Times New Roman" w:hAnsi="Times New Roman" w:cs="Times New Roman"/>
                <w:color w:val="auto"/>
                <w:sz w:val="22"/>
                <w:szCs w:val="22"/>
              </w:rPr>
              <w:t xml:space="preserve">ом путем осуществления комплекса технических, экономических и организационных мер эффективного контроля на всех стадиях выполнения работ. </w:t>
            </w:r>
          </w:p>
          <w:p w14:paraId="4002A459" w14:textId="4A9F20AE" w:rsidR="000C102C" w:rsidRPr="001B01CE" w:rsidRDefault="006C5009" w:rsidP="000C102C">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Субподрядчик</w:t>
            </w:r>
            <w:r w:rsidR="000C102C" w:rsidRPr="001B01CE">
              <w:rPr>
                <w:rFonts w:ascii="Times New Roman" w:eastAsia="Times New Roman" w:hAnsi="Times New Roman" w:cs="Times New Roman"/>
                <w:color w:val="auto"/>
                <w:sz w:val="22"/>
                <w:szCs w:val="22"/>
              </w:rPr>
              <w:t xml:space="preserve"> обязан безвозмездно исправить по требованию Заказчика все выявленные недостатки, в установленные Заказчиком сроки.</w:t>
            </w:r>
          </w:p>
          <w:p w14:paraId="4067B6E9" w14:textId="3A19ADB9" w:rsidR="000C102C" w:rsidRPr="001B01CE" w:rsidRDefault="006C5009" w:rsidP="000C102C">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Субподрядчик</w:t>
            </w:r>
            <w:r w:rsidR="000C102C" w:rsidRPr="001B01CE">
              <w:rPr>
                <w:rFonts w:ascii="Times New Roman" w:eastAsia="Times New Roman" w:hAnsi="Times New Roman" w:cs="Times New Roman"/>
                <w:color w:val="auto"/>
                <w:sz w:val="22"/>
                <w:szCs w:val="22"/>
              </w:rPr>
              <w:t xml:space="preserve"> обязан известить Заказчика о готовности скрытых работ (работ, скрываемых последующими работами и конструкциями, качество и точность которых невозможно определить после выполнения последующих работ) не менее чем за 3 (трое) суток до начала приемки соответствующих работ, факт выполнения работ подтверждается Заказчиком и </w:t>
            </w:r>
            <w:r w:rsidRPr="001B01CE">
              <w:rPr>
                <w:rFonts w:ascii="Times New Roman" w:eastAsia="Times New Roman" w:hAnsi="Times New Roman" w:cs="Times New Roman"/>
                <w:color w:val="auto"/>
                <w:sz w:val="22"/>
                <w:szCs w:val="22"/>
              </w:rPr>
              <w:t>Субподрядчик</w:t>
            </w:r>
            <w:r w:rsidR="000C102C" w:rsidRPr="001B01CE">
              <w:rPr>
                <w:rFonts w:ascii="Times New Roman" w:eastAsia="Times New Roman" w:hAnsi="Times New Roman" w:cs="Times New Roman"/>
                <w:color w:val="auto"/>
                <w:sz w:val="22"/>
                <w:szCs w:val="22"/>
              </w:rPr>
              <w:t>ом путем оформления акта освидетельствования скрытых работ. Приступать к выполнению последующих работ только после приемки Заказчиком скрытых работ и составления актов их освидетельствования.</w:t>
            </w:r>
          </w:p>
          <w:p w14:paraId="03A15827" w14:textId="1E531DFE" w:rsidR="006E75E0" w:rsidRPr="001B01CE" w:rsidRDefault="000C102C" w:rsidP="000C102C">
            <w:pPr>
              <w:widowControl/>
              <w:spacing w:line="276" w:lineRule="auto"/>
              <w:jc w:val="both"/>
              <w:rPr>
                <w:rFonts w:ascii="Times New Roman" w:eastAsia="Times New Roman" w:hAnsi="Times New Roman" w:cs="Times New Roman"/>
                <w:b/>
                <w:color w:val="auto"/>
                <w:sz w:val="22"/>
                <w:szCs w:val="22"/>
              </w:rPr>
            </w:pPr>
            <w:r w:rsidRPr="001B01CE">
              <w:rPr>
                <w:rFonts w:ascii="Times New Roman" w:eastAsia="Times New Roman" w:hAnsi="Times New Roman" w:cs="Times New Roman"/>
                <w:color w:val="auto"/>
                <w:sz w:val="22"/>
                <w:szCs w:val="22"/>
              </w:rPr>
              <w:t xml:space="preserve">Для проверки соответствия качества выполненных работ требованиям, установленным </w:t>
            </w:r>
            <w:r w:rsidR="006C5009" w:rsidRPr="001B01CE">
              <w:rPr>
                <w:rFonts w:ascii="Times New Roman" w:eastAsia="Times New Roman" w:hAnsi="Times New Roman" w:cs="Times New Roman"/>
                <w:color w:val="auto"/>
                <w:sz w:val="22"/>
                <w:szCs w:val="22"/>
              </w:rPr>
              <w:t>Договор</w:t>
            </w:r>
            <w:r w:rsidRPr="001B01CE">
              <w:rPr>
                <w:rFonts w:ascii="Times New Roman" w:eastAsia="Times New Roman" w:hAnsi="Times New Roman" w:cs="Times New Roman"/>
                <w:color w:val="auto"/>
                <w:sz w:val="22"/>
                <w:szCs w:val="22"/>
              </w:rPr>
              <w:t>ом, Заказчик вправе привлекать независимых экспертов.</w:t>
            </w:r>
          </w:p>
        </w:tc>
      </w:tr>
      <w:tr w:rsidR="001B01CE" w:rsidRPr="001B01CE" w14:paraId="71BA9DFF" w14:textId="5FBF80F2" w:rsidTr="006E75E0">
        <w:tc>
          <w:tcPr>
            <w:tcW w:w="817" w:type="dxa"/>
          </w:tcPr>
          <w:p w14:paraId="32810CE9" w14:textId="180C9D9B" w:rsidR="006E75E0" w:rsidRPr="001B01CE" w:rsidRDefault="006E75E0" w:rsidP="00F37BE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t>7.2</w:t>
            </w:r>
          </w:p>
        </w:tc>
        <w:tc>
          <w:tcPr>
            <w:tcW w:w="2835" w:type="dxa"/>
          </w:tcPr>
          <w:p w14:paraId="1BD91300" w14:textId="6C10A25C" w:rsidR="006E75E0" w:rsidRPr="001B01CE" w:rsidRDefault="006E75E0" w:rsidP="00D93517">
            <w:pPr>
              <w:widowControl/>
              <w:spacing w:line="276" w:lineRule="auto"/>
              <w:jc w:val="both"/>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t>Требования по объему и сроку гарантий качества работ</w:t>
            </w:r>
          </w:p>
        </w:tc>
        <w:tc>
          <w:tcPr>
            <w:tcW w:w="6237" w:type="dxa"/>
          </w:tcPr>
          <w:p w14:paraId="124E6959" w14:textId="339F0326" w:rsidR="000C102C" w:rsidRPr="001B01CE" w:rsidRDefault="00E74F6C" w:rsidP="00D93517">
            <w:pPr>
              <w:widowControl/>
              <w:spacing w:line="276" w:lineRule="auto"/>
              <w:jc w:val="both"/>
              <w:rPr>
                <w:rFonts w:ascii="Times New Roman" w:eastAsia="Times New Roman" w:hAnsi="Times New Roman" w:cs="Times New Roman"/>
                <w:color w:val="auto"/>
                <w:sz w:val="22"/>
                <w:szCs w:val="22"/>
              </w:rPr>
            </w:pPr>
            <w:bookmarkStart w:id="0" w:name="_GoBack"/>
            <w:bookmarkEnd w:id="0"/>
            <w:r w:rsidRPr="000F4A51">
              <w:rPr>
                <w:rFonts w:ascii="Times New Roman" w:eastAsia="Times New Roman" w:hAnsi="Times New Roman" w:cs="Times New Roman"/>
                <w:color w:val="auto"/>
                <w:sz w:val="22"/>
                <w:szCs w:val="22"/>
              </w:rPr>
              <w:t>Требования по гарантии качества: гарантия предоставляется в полном объеме на все работы и материалы – 60 (шестьдесят) месяцев</w:t>
            </w:r>
            <w:r w:rsidRPr="001B01CE">
              <w:rPr>
                <w:rFonts w:ascii="Times New Roman" w:eastAsia="Times New Roman" w:hAnsi="Times New Roman" w:cs="Times New Roman"/>
                <w:color w:val="auto"/>
                <w:sz w:val="22"/>
                <w:szCs w:val="22"/>
              </w:rPr>
              <w:t xml:space="preserve"> с момента подписания Акта </w:t>
            </w:r>
            <w:r w:rsidR="00D93517" w:rsidRPr="001B01CE">
              <w:rPr>
                <w:rFonts w:ascii="Times New Roman" w:eastAsia="Times New Roman" w:hAnsi="Times New Roman" w:cs="Times New Roman"/>
                <w:color w:val="auto"/>
                <w:sz w:val="22"/>
                <w:szCs w:val="22"/>
              </w:rPr>
              <w:t>о приемке выполненных работ</w:t>
            </w:r>
            <w:r w:rsidRPr="001B01CE">
              <w:rPr>
                <w:rFonts w:ascii="Times New Roman" w:eastAsia="Times New Roman" w:hAnsi="Times New Roman" w:cs="Times New Roman"/>
                <w:color w:val="auto"/>
                <w:sz w:val="22"/>
                <w:szCs w:val="22"/>
              </w:rPr>
              <w:t xml:space="preserve">. </w:t>
            </w:r>
          </w:p>
          <w:p w14:paraId="652C2391" w14:textId="20C2A519" w:rsidR="000C102C" w:rsidRPr="001B01CE" w:rsidRDefault="006C5009" w:rsidP="00D93517">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Субподрядчик</w:t>
            </w:r>
            <w:r w:rsidR="000C102C" w:rsidRPr="001B01CE">
              <w:rPr>
                <w:rFonts w:ascii="Times New Roman" w:eastAsia="Times New Roman" w:hAnsi="Times New Roman" w:cs="Times New Roman"/>
                <w:color w:val="auto"/>
                <w:sz w:val="22"/>
                <w:szCs w:val="22"/>
              </w:rPr>
              <w:t xml:space="preserve"> обязан безвозмездно устранить недостатки, выявленные в течение гарантийного срока.</w:t>
            </w:r>
          </w:p>
          <w:p w14:paraId="695D6045" w14:textId="091DC46C" w:rsidR="000C102C" w:rsidRPr="001B01CE" w:rsidRDefault="000C102C" w:rsidP="00D93517">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 xml:space="preserve">Если в гарантийный срок обнаружатся дефекты выполненных работ, установленного оборудования и примененных материалов, допущенные по вине </w:t>
            </w:r>
            <w:r w:rsidR="006C5009" w:rsidRPr="001B01CE">
              <w:rPr>
                <w:rFonts w:ascii="Times New Roman" w:eastAsia="Times New Roman" w:hAnsi="Times New Roman" w:cs="Times New Roman"/>
                <w:color w:val="auto"/>
                <w:sz w:val="22"/>
                <w:szCs w:val="22"/>
              </w:rPr>
              <w:t>Субподрядчик</w:t>
            </w:r>
            <w:r w:rsidRPr="001B01CE">
              <w:rPr>
                <w:rFonts w:ascii="Times New Roman" w:eastAsia="Times New Roman" w:hAnsi="Times New Roman" w:cs="Times New Roman"/>
                <w:color w:val="auto"/>
                <w:sz w:val="22"/>
                <w:szCs w:val="22"/>
              </w:rPr>
              <w:t xml:space="preserve">а и препятствующие нормальной эксплуатации объекта, то </w:t>
            </w:r>
            <w:r w:rsidR="006C5009" w:rsidRPr="001B01CE">
              <w:rPr>
                <w:rFonts w:ascii="Times New Roman" w:eastAsia="Times New Roman" w:hAnsi="Times New Roman" w:cs="Times New Roman"/>
                <w:color w:val="auto"/>
                <w:sz w:val="22"/>
                <w:szCs w:val="22"/>
              </w:rPr>
              <w:t>Субподрядчик</w:t>
            </w:r>
            <w:r w:rsidRPr="001B01CE">
              <w:rPr>
                <w:rFonts w:ascii="Times New Roman" w:eastAsia="Times New Roman" w:hAnsi="Times New Roman" w:cs="Times New Roman"/>
                <w:color w:val="auto"/>
                <w:sz w:val="22"/>
                <w:szCs w:val="22"/>
              </w:rPr>
              <w:t xml:space="preserve"> обязан их устранить в установленный Заказчиком срок за свой счет.</w:t>
            </w:r>
          </w:p>
          <w:p w14:paraId="3E4314CD" w14:textId="27624ED0" w:rsidR="000C102C" w:rsidRPr="001B01CE" w:rsidRDefault="000C102C" w:rsidP="00D93517">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На работы, проведенные по устранению дефектов, гарантийные обязательства продлеваются и начинаются вновь с момента подписания Акта о приемке выполненных работ.</w:t>
            </w:r>
          </w:p>
          <w:p w14:paraId="50C2A745" w14:textId="1DEBA2C8" w:rsidR="006E75E0" w:rsidRPr="001B01CE" w:rsidRDefault="000C102C" w:rsidP="00D93517">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 xml:space="preserve">При отказе </w:t>
            </w:r>
            <w:r w:rsidR="006C5009" w:rsidRPr="001B01CE">
              <w:rPr>
                <w:rFonts w:ascii="Times New Roman" w:eastAsia="Times New Roman" w:hAnsi="Times New Roman" w:cs="Times New Roman"/>
                <w:color w:val="auto"/>
                <w:sz w:val="22"/>
                <w:szCs w:val="22"/>
              </w:rPr>
              <w:t>Субподрядчик</w:t>
            </w:r>
            <w:r w:rsidRPr="001B01CE">
              <w:rPr>
                <w:rFonts w:ascii="Times New Roman" w:eastAsia="Times New Roman" w:hAnsi="Times New Roman" w:cs="Times New Roman"/>
                <w:color w:val="auto"/>
                <w:sz w:val="22"/>
                <w:szCs w:val="22"/>
              </w:rPr>
              <w:t>а от составления или подписания акта освидетельствования обнаруженных дефектов и недоделок, Заказчик самостоятельно составляет акт, фиксирующий дефекты, недоделки для ведения претензионно-</w:t>
            </w:r>
            <w:r w:rsidRPr="001B01CE">
              <w:rPr>
                <w:rFonts w:ascii="Times New Roman" w:eastAsia="Times New Roman" w:hAnsi="Times New Roman" w:cs="Times New Roman"/>
                <w:color w:val="auto"/>
                <w:sz w:val="22"/>
                <w:szCs w:val="22"/>
              </w:rPr>
              <w:lastRenderedPageBreak/>
              <w:t>исковой работы.</w:t>
            </w:r>
          </w:p>
        </w:tc>
      </w:tr>
      <w:tr w:rsidR="001B01CE" w:rsidRPr="001B01CE" w14:paraId="74D8ECA1" w14:textId="5697D65C" w:rsidTr="006E75E0">
        <w:tc>
          <w:tcPr>
            <w:tcW w:w="817" w:type="dxa"/>
          </w:tcPr>
          <w:p w14:paraId="35BD76B3" w14:textId="3706F3B7" w:rsidR="006E75E0" w:rsidRPr="001B01CE" w:rsidRDefault="006E75E0" w:rsidP="00F37BE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lastRenderedPageBreak/>
              <w:t>7.3</w:t>
            </w:r>
          </w:p>
        </w:tc>
        <w:tc>
          <w:tcPr>
            <w:tcW w:w="2835" w:type="dxa"/>
          </w:tcPr>
          <w:p w14:paraId="407F75D9" w14:textId="1BDF8FC9" w:rsidR="006E75E0" w:rsidRPr="001B01CE" w:rsidRDefault="006E75E0" w:rsidP="005D0BF1">
            <w:pPr>
              <w:widowControl/>
              <w:spacing w:line="276" w:lineRule="auto"/>
              <w:jc w:val="both"/>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t>Требования по передаче заказчику технических и иных документов по завершению и сдаче работ</w:t>
            </w:r>
          </w:p>
        </w:tc>
        <w:tc>
          <w:tcPr>
            <w:tcW w:w="6237" w:type="dxa"/>
          </w:tcPr>
          <w:p w14:paraId="43CFCFFB" w14:textId="22D8EAF7" w:rsidR="000C102C" w:rsidRPr="001B01CE" w:rsidRDefault="000C102C" w:rsidP="000C102C">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 xml:space="preserve">По окончании работ </w:t>
            </w:r>
            <w:r w:rsidR="006C5009" w:rsidRPr="001B01CE">
              <w:rPr>
                <w:rFonts w:ascii="Times New Roman" w:eastAsia="Times New Roman" w:hAnsi="Times New Roman" w:cs="Times New Roman"/>
                <w:color w:val="auto"/>
                <w:sz w:val="22"/>
                <w:szCs w:val="22"/>
              </w:rPr>
              <w:t>Субподрядчик</w:t>
            </w:r>
            <w:r w:rsidRPr="001B01CE">
              <w:rPr>
                <w:rFonts w:ascii="Times New Roman" w:eastAsia="Times New Roman" w:hAnsi="Times New Roman" w:cs="Times New Roman"/>
                <w:color w:val="auto"/>
                <w:sz w:val="22"/>
                <w:szCs w:val="22"/>
              </w:rPr>
              <w:t xml:space="preserve"> предоставляет следующую документацию на бумажном и электронных носителях:</w:t>
            </w:r>
          </w:p>
          <w:p w14:paraId="166A992B" w14:textId="77777777" w:rsidR="000C102C" w:rsidRPr="001B01CE" w:rsidRDefault="000C102C" w:rsidP="000C102C">
            <w:pPr>
              <w:widowControl/>
              <w:spacing w:line="276" w:lineRule="auto"/>
              <w:ind w:firstLine="709"/>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 Акт приемки результата работ;</w:t>
            </w:r>
          </w:p>
          <w:p w14:paraId="1282B6F4" w14:textId="77777777" w:rsidR="000C102C" w:rsidRPr="001B01CE" w:rsidRDefault="000C102C" w:rsidP="000C102C">
            <w:pPr>
              <w:widowControl/>
              <w:spacing w:line="276" w:lineRule="auto"/>
              <w:ind w:firstLine="709"/>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 Журнал производства работ;</w:t>
            </w:r>
          </w:p>
          <w:p w14:paraId="3BB16830" w14:textId="77777777" w:rsidR="000C102C" w:rsidRPr="001B01CE" w:rsidRDefault="000C102C" w:rsidP="000C102C">
            <w:pPr>
              <w:widowControl/>
              <w:spacing w:line="276" w:lineRule="auto"/>
              <w:ind w:firstLine="709"/>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 Фотоматериалы объекта до и после выполненных работ;</w:t>
            </w:r>
          </w:p>
          <w:p w14:paraId="1A076E87" w14:textId="4BD0948C" w:rsidR="006E75E0" w:rsidRPr="001B01CE" w:rsidRDefault="000C102C" w:rsidP="005D0BF1">
            <w:pPr>
              <w:widowControl/>
              <w:spacing w:line="276" w:lineRule="auto"/>
              <w:ind w:firstLine="709"/>
              <w:jc w:val="both"/>
              <w:rPr>
                <w:rFonts w:ascii="Times New Roman" w:eastAsia="Times New Roman" w:hAnsi="Times New Roman" w:cs="Times New Roman"/>
                <w:b/>
                <w:color w:val="auto"/>
                <w:sz w:val="22"/>
                <w:szCs w:val="22"/>
              </w:rPr>
            </w:pPr>
            <w:r w:rsidRPr="001B01CE">
              <w:rPr>
                <w:rFonts w:ascii="Times New Roman" w:eastAsia="Times New Roman" w:hAnsi="Times New Roman" w:cs="Times New Roman"/>
                <w:color w:val="auto"/>
                <w:sz w:val="22"/>
                <w:szCs w:val="22"/>
              </w:rPr>
              <w:t>- Прочую исполнительную документацию.</w:t>
            </w:r>
          </w:p>
        </w:tc>
      </w:tr>
      <w:tr w:rsidR="001B01CE" w:rsidRPr="001B01CE" w14:paraId="1CF73F78" w14:textId="2A27E21F" w:rsidTr="006E75E0">
        <w:tc>
          <w:tcPr>
            <w:tcW w:w="817" w:type="dxa"/>
          </w:tcPr>
          <w:p w14:paraId="0C4FC616" w14:textId="5B502297" w:rsidR="006E75E0" w:rsidRPr="001B01CE" w:rsidRDefault="006E75E0" w:rsidP="00F37BE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t>8</w:t>
            </w:r>
          </w:p>
        </w:tc>
        <w:tc>
          <w:tcPr>
            <w:tcW w:w="2835" w:type="dxa"/>
          </w:tcPr>
          <w:p w14:paraId="544AAF71" w14:textId="5B3D42A7" w:rsidR="006E75E0" w:rsidRPr="001B01CE" w:rsidRDefault="006E75E0" w:rsidP="005D0BF1">
            <w:pPr>
              <w:pStyle w:val="af3"/>
              <w:widowControl/>
              <w:spacing w:line="276" w:lineRule="auto"/>
              <w:ind w:left="34"/>
              <w:jc w:val="both"/>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t>Требования соответствия нормативным документам (лицензии, допуски, разрешения, согласования), требования к безопасности выполнения работ и безопасности результатов работ</w:t>
            </w:r>
          </w:p>
          <w:p w14:paraId="6B6F03F2" w14:textId="77777777" w:rsidR="006E75E0" w:rsidRPr="001B01CE" w:rsidRDefault="006E75E0" w:rsidP="005D0BF1">
            <w:pPr>
              <w:widowControl/>
              <w:spacing w:line="276" w:lineRule="auto"/>
              <w:ind w:firstLine="709"/>
              <w:jc w:val="both"/>
              <w:rPr>
                <w:rFonts w:ascii="Times New Roman" w:eastAsia="Times New Roman" w:hAnsi="Times New Roman" w:cs="Times New Roman"/>
                <w:b/>
                <w:color w:val="auto"/>
                <w:sz w:val="22"/>
                <w:szCs w:val="22"/>
              </w:rPr>
            </w:pPr>
          </w:p>
        </w:tc>
        <w:tc>
          <w:tcPr>
            <w:tcW w:w="6237" w:type="dxa"/>
          </w:tcPr>
          <w:p w14:paraId="790DF04A" w14:textId="77777777" w:rsidR="005D0BF1" w:rsidRPr="001B01CE" w:rsidRDefault="005D0BF1" w:rsidP="005D0BF1">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Применяемая технология и методы производства работ должны соответствовать техническому заданию, стандартам, строительным нормам и правилам и иным действующим на территории Российской Федерации нормативно-правовым актам.</w:t>
            </w:r>
          </w:p>
          <w:p w14:paraId="26C831E2" w14:textId="752EEE9D" w:rsidR="005D0BF1" w:rsidRPr="001B01CE" w:rsidRDefault="005D0BF1" w:rsidP="005D0BF1">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 xml:space="preserve">Все работы должны быть выполнены </w:t>
            </w:r>
            <w:r w:rsidR="006C5009" w:rsidRPr="001B01CE">
              <w:rPr>
                <w:rFonts w:ascii="Times New Roman" w:eastAsia="Times New Roman" w:hAnsi="Times New Roman" w:cs="Times New Roman"/>
                <w:color w:val="auto"/>
                <w:sz w:val="22"/>
                <w:szCs w:val="22"/>
              </w:rPr>
              <w:t>Субподрядчик</w:t>
            </w:r>
            <w:r w:rsidRPr="001B01CE">
              <w:rPr>
                <w:rFonts w:ascii="Times New Roman" w:eastAsia="Times New Roman" w:hAnsi="Times New Roman" w:cs="Times New Roman"/>
                <w:color w:val="auto"/>
                <w:sz w:val="22"/>
                <w:szCs w:val="22"/>
              </w:rPr>
              <w:t>ом в соответствии с действующими в строительстве нормативными документами (строительными нормами и правилами) СанПиН, СНиП, ППБ, ПТЭЭУ, ГОСТ и т.д.</w:t>
            </w:r>
          </w:p>
          <w:p w14:paraId="692E6D43" w14:textId="18AF900E" w:rsidR="005D0BF1" w:rsidRPr="001B01CE" w:rsidRDefault="006C5009" w:rsidP="005D0BF1">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Субподрядчик</w:t>
            </w:r>
            <w:r w:rsidR="005D0BF1" w:rsidRPr="001B01CE">
              <w:rPr>
                <w:rFonts w:ascii="Times New Roman" w:eastAsia="Times New Roman" w:hAnsi="Times New Roman" w:cs="Times New Roman"/>
                <w:color w:val="auto"/>
                <w:sz w:val="22"/>
                <w:szCs w:val="22"/>
              </w:rPr>
              <w:t xml:space="preserve"> должен предоставить соответствующие сертификаты на соответствие используемых материалов санитарным и противопожарным нормам.</w:t>
            </w:r>
          </w:p>
          <w:p w14:paraId="35228C17" w14:textId="10E432A2" w:rsidR="005D0BF1" w:rsidRPr="001B01CE" w:rsidRDefault="005D0BF1" w:rsidP="005D0BF1">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К работе могут быть допущены лица, прошедшие предварительный медицинский осмотр и инструктаж по технике безопасности.</w:t>
            </w:r>
            <w:r w:rsidRPr="001B01CE">
              <w:rPr>
                <w:color w:val="auto"/>
                <w:sz w:val="22"/>
                <w:szCs w:val="22"/>
              </w:rPr>
              <w:t xml:space="preserve"> </w:t>
            </w:r>
            <w:r w:rsidR="006C5009" w:rsidRPr="001B01CE">
              <w:rPr>
                <w:rFonts w:ascii="Times New Roman" w:eastAsia="Times New Roman" w:hAnsi="Times New Roman" w:cs="Times New Roman"/>
                <w:color w:val="auto"/>
                <w:sz w:val="22"/>
                <w:szCs w:val="22"/>
              </w:rPr>
              <w:t>Субподрядчик</w:t>
            </w:r>
            <w:r w:rsidRPr="001B01CE">
              <w:rPr>
                <w:rFonts w:ascii="Times New Roman" w:eastAsia="Times New Roman" w:hAnsi="Times New Roman" w:cs="Times New Roman"/>
                <w:color w:val="auto"/>
                <w:sz w:val="22"/>
                <w:szCs w:val="22"/>
              </w:rPr>
              <w:t xml:space="preserve"> гарантирует наличие у персонала, выполняющего работы, надлежаще оформленных трудовых или гражданско-правовых отношений, в полном соответствии с требованиями законодательства Российской Федерации, а также необходимой квалификации, аттестации, допусков и разрешений на производство работ.</w:t>
            </w:r>
          </w:p>
          <w:p w14:paraId="096525A7" w14:textId="01BEB967" w:rsidR="005D0BF1" w:rsidRPr="001B01CE" w:rsidRDefault="005D0BF1" w:rsidP="005D0BF1">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 xml:space="preserve">Все рабочие должны обеспечиваться необходимыми средствами индивидуальной защиты (каски, специальная одежда, обувь и др.), должны выполняться мероприятия по коллективной защите работающих (ограждения, освещение, защитные и предохранительные устройства), должно обеспечиваться наличие санитарно-бытовых помещений и устройств в соответствии с действующими нормами.  Организация строительной площадки для ведения на ней работ должна обеспечивать безопасность труда работающих на всех этапах выполнения строительно-монтажных работ. Рабочие места в вечернее время должны быть освещены по установленным нормам. </w:t>
            </w:r>
            <w:r w:rsidR="006C5009" w:rsidRPr="001B01CE">
              <w:rPr>
                <w:rFonts w:ascii="Times New Roman" w:eastAsia="Times New Roman" w:hAnsi="Times New Roman" w:cs="Times New Roman"/>
                <w:color w:val="auto"/>
                <w:sz w:val="22"/>
                <w:szCs w:val="22"/>
              </w:rPr>
              <w:t>Субподрядчик</w:t>
            </w:r>
            <w:r w:rsidRPr="001B01CE">
              <w:rPr>
                <w:rFonts w:ascii="Times New Roman" w:eastAsia="Times New Roman" w:hAnsi="Times New Roman" w:cs="Times New Roman"/>
                <w:color w:val="auto"/>
                <w:sz w:val="22"/>
                <w:szCs w:val="22"/>
              </w:rPr>
              <w:t xml:space="preserve"> должен обеспечить соответствие результатов работ требованиям, установленным действующим законодательством Российской Федерации, включая:</w:t>
            </w:r>
          </w:p>
          <w:p w14:paraId="08621C3D" w14:textId="77777777" w:rsidR="005D0BF1" w:rsidRPr="001B01CE" w:rsidRDefault="005D0BF1" w:rsidP="005D0BF1">
            <w:pPr>
              <w:pStyle w:val="af3"/>
              <w:widowControl/>
              <w:numPr>
                <w:ilvl w:val="0"/>
                <w:numId w:val="16"/>
              </w:numPr>
              <w:tabs>
                <w:tab w:val="left" w:pos="993"/>
                <w:tab w:val="left" w:pos="1134"/>
              </w:tabs>
              <w:spacing w:line="276" w:lineRule="auto"/>
              <w:ind w:left="0" w:firstLine="0"/>
              <w:jc w:val="both"/>
              <w:rPr>
                <w:rFonts w:ascii="Times New Roman" w:eastAsia="Times New Roman" w:hAnsi="Times New Roman" w:cs="Times New Roman"/>
                <w:color w:val="auto"/>
                <w:sz w:val="22"/>
                <w:szCs w:val="22"/>
              </w:rPr>
            </w:pPr>
            <w:r w:rsidRPr="001B01CE">
              <w:rPr>
                <w:rFonts w:ascii="Times New Roman" w:hAnsi="Times New Roman" w:cs="Times New Roman"/>
                <w:color w:val="auto"/>
                <w:sz w:val="22"/>
                <w:szCs w:val="22"/>
              </w:rPr>
              <w:t>Федеральный закон от 30.03.1999 № 52-ФЗ «О санитарно-эпидемиологическом благополучии населения»</w:t>
            </w:r>
            <w:r w:rsidRPr="001B01CE">
              <w:rPr>
                <w:rFonts w:ascii="Times New Roman" w:eastAsia="Times New Roman" w:hAnsi="Times New Roman" w:cs="Times New Roman"/>
                <w:color w:val="auto"/>
                <w:sz w:val="22"/>
                <w:szCs w:val="22"/>
              </w:rPr>
              <w:t>,</w:t>
            </w:r>
          </w:p>
          <w:p w14:paraId="36E1F5DA" w14:textId="77777777" w:rsidR="005D0BF1" w:rsidRPr="001B01CE" w:rsidRDefault="005D0BF1" w:rsidP="005D0BF1">
            <w:pPr>
              <w:pStyle w:val="af3"/>
              <w:numPr>
                <w:ilvl w:val="0"/>
                <w:numId w:val="16"/>
              </w:numPr>
              <w:tabs>
                <w:tab w:val="left" w:pos="1134"/>
              </w:tabs>
              <w:spacing w:line="276" w:lineRule="auto"/>
              <w:ind w:left="0" w:firstLine="0"/>
              <w:jc w:val="both"/>
              <w:rPr>
                <w:rFonts w:ascii="Times New Roman" w:hAnsi="Times New Roman" w:cs="Times New Roman"/>
                <w:color w:val="auto"/>
                <w:sz w:val="22"/>
                <w:szCs w:val="22"/>
              </w:rPr>
            </w:pPr>
            <w:r w:rsidRPr="001B01CE">
              <w:rPr>
                <w:rFonts w:ascii="Times New Roman" w:hAnsi="Times New Roman" w:cs="Times New Roman"/>
                <w:color w:val="auto"/>
                <w:sz w:val="22"/>
                <w:szCs w:val="22"/>
              </w:rPr>
              <w:t>Федеральный закон от 30.12.2009 № 384 - ФЗ «Технический регламент о безопасности зданий и сооружений»;</w:t>
            </w:r>
          </w:p>
          <w:p w14:paraId="15A16DB0" w14:textId="77777777" w:rsidR="005D0BF1" w:rsidRPr="001B01CE" w:rsidRDefault="005D0BF1" w:rsidP="005D0BF1">
            <w:pPr>
              <w:pStyle w:val="af3"/>
              <w:numPr>
                <w:ilvl w:val="0"/>
                <w:numId w:val="16"/>
              </w:numPr>
              <w:tabs>
                <w:tab w:val="left" w:pos="1134"/>
              </w:tabs>
              <w:spacing w:line="276" w:lineRule="auto"/>
              <w:ind w:left="0" w:firstLine="0"/>
              <w:jc w:val="both"/>
              <w:rPr>
                <w:rFonts w:ascii="Times New Roman" w:eastAsia="Times New Roman" w:hAnsi="Times New Roman" w:cs="Times New Roman"/>
                <w:color w:val="auto"/>
                <w:sz w:val="22"/>
                <w:szCs w:val="22"/>
              </w:rPr>
            </w:pPr>
            <w:r w:rsidRPr="001B01CE">
              <w:rPr>
                <w:rFonts w:ascii="Times New Roman" w:hAnsi="Times New Roman" w:cs="Times New Roman"/>
                <w:color w:val="auto"/>
                <w:sz w:val="22"/>
                <w:szCs w:val="22"/>
              </w:rPr>
              <w:t>Постановление Правительства РФ от 16 сентября 2020 г. № 1479 "Об утверждении Правил противопожарного режима в Российской Федерации"</w:t>
            </w:r>
          </w:p>
          <w:p w14:paraId="6CF9A2F8" w14:textId="77777777" w:rsidR="005D0BF1" w:rsidRPr="001B01CE" w:rsidRDefault="005D0BF1" w:rsidP="005D0BF1">
            <w:pPr>
              <w:pStyle w:val="af3"/>
              <w:numPr>
                <w:ilvl w:val="0"/>
                <w:numId w:val="16"/>
              </w:numPr>
              <w:tabs>
                <w:tab w:val="left" w:pos="1134"/>
              </w:tabs>
              <w:spacing w:line="276" w:lineRule="auto"/>
              <w:ind w:left="0" w:firstLine="0"/>
              <w:jc w:val="both"/>
              <w:rPr>
                <w:rFonts w:ascii="Times New Roman" w:eastAsia="Times New Roman" w:hAnsi="Times New Roman" w:cs="Times New Roman"/>
                <w:color w:val="auto"/>
                <w:sz w:val="22"/>
                <w:szCs w:val="22"/>
              </w:rPr>
            </w:pPr>
            <w:r w:rsidRPr="001B01CE">
              <w:rPr>
                <w:rFonts w:ascii="Times New Roman" w:hAnsi="Times New Roman" w:cs="Times New Roman"/>
                <w:color w:val="auto"/>
                <w:sz w:val="22"/>
                <w:szCs w:val="22"/>
              </w:rPr>
              <w:lastRenderedPageBreak/>
              <w:t>СНиП 12-03-2001 «Безопасность труда в строительстве. Часть 1. Общие требования»;</w:t>
            </w:r>
          </w:p>
          <w:p w14:paraId="3FEE007A" w14:textId="77777777" w:rsidR="005D0BF1" w:rsidRPr="001B01CE" w:rsidRDefault="005D0BF1" w:rsidP="005D0BF1">
            <w:pPr>
              <w:pStyle w:val="af3"/>
              <w:numPr>
                <w:ilvl w:val="0"/>
                <w:numId w:val="16"/>
              </w:numPr>
              <w:tabs>
                <w:tab w:val="left" w:pos="1134"/>
              </w:tabs>
              <w:spacing w:line="276" w:lineRule="auto"/>
              <w:ind w:left="0" w:firstLine="0"/>
              <w:jc w:val="both"/>
              <w:rPr>
                <w:rFonts w:ascii="Times New Roman" w:eastAsia="Times New Roman" w:hAnsi="Times New Roman" w:cs="Times New Roman"/>
                <w:color w:val="auto"/>
                <w:sz w:val="22"/>
                <w:szCs w:val="22"/>
              </w:rPr>
            </w:pPr>
            <w:r w:rsidRPr="001B01CE">
              <w:rPr>
                <w:rFonts w:ascii="Times New Roman" w:hAnsi="Times New Roman" w:cs="Times New Roman"/>
                <w:color w:val="auto"/>
                <w:sz w:val="22"/>
                <w:szCs w:val="22"/>
              </w:rPr>
              <w:t>СНиП 12-04-2002 «Безопасность труда в строительстве. Часть 2. Строительное производство»;</w:t>
            </w:r>
          </w:p>
          <w:p w14:paraId="28950FE1" w14:textId="77777777" w:rsidR="005D0BF1" w:rsidRPr="001B01CE" w:rsidRDefault="005D0BF1" w:rsidP="005D0BF1">
            <w:pPr>
              <w:pStyle w:val="af3"/>
              <w:numPr>
                <w:ilvl w:val="0"/>
                <w:numId w:val="16"/>
              </w:numPr>
              <w:tabs>
                <w:tab w:val="left" w:pos="1134"/>
              </w:tabs>
              <w:spacing w:line="276" w:lineRule="auto"/>
              <w:ind w:left="0" w:firstLine="0"/>
              <w:jc w:val="both"/>
              <w:rPr>
                <w:rFonts w:ascii="Times New Roman" w:hAnsi="Times New Roman" w:cs="Times New Roman"/>
                <w:color w:val="auto"/>
                <w:sz w:val="22"/>
                <w:szCs w:val="22"/>
              </w:rPr>
            </w:pPr>
            <w:r w:rsidRPr="001B01CE">
              <w:rPr>
                <w:rFonts w:ascii="Times New Roman" w:hAnsi="Times New Roman" w:cs="Times New Roman"/>
                <w:color w:val="auto"/>
                <w:sz w:val="22"/>
                <w:szCs w:val="22"/>
              </w:rPr>
              <w:t xml:space="preserve">ГОСТ 12.1.005-88 «Система стандартов безопасности труда. Общие санитарно-гигиенические требования к воздуху рабочей зоны»; </w:t>
            </w:r>
          </w:p>
          <w:p w14:paraId="798EF01E" w14:textId="77777777" w:rsidR="005D0BF1" w:rsidRPr="001B01CE" w:rsidRDefault="005D0BF1" w:rsidP="005D0BF1">
            <w:pPr>
              <w:pStyle w:val="af3"/>
              <w:numPr>
                <w:ilvl w:val="0"/>
                <w:numId w:val="16"/>
              </w:numPr>
              <w:tabs>
                <w:tab w:val="left" w:pos="1134"/>
              </w:tabs>
              <w:spacing w:line="276" w:lineRule="auto"/>
              <w:ind w:left="0" w:firstLine="0"/>
              <w:jc w:val="both"/>
              <w:rPr>
                <w:rFonts w:ascii="Times New Roman" w:hAnsi="Times New Roman" w:cs="Times New Roman"/>
                <w:color w:val="auto"/>
                <w:sz w:val="22"/>
                <w:szCs w:val="22"/>
              </w:rPr>
            </w:pPr>
            <w:r w:rsidRPr="001B01CE">
              <w:rPr>
                <w:rFonts w:ascii="Times New Roman" w:hAnsi="Times New Roman" w:cs="Times New Roman"/>
                <w:color w:val="auto"/>
                <w:sz w:val="22"/>
                <w:szCs w:val="22"/>
              </w:rPr>
              <w:t>СП 118.13330.2012. «Свод правил. Общественные здания и сооружения. Актуализированная редакция СНиП 31-06-2009»;</w:t>
            </w:r>
          </w:p>
          <w:p w14:paraId="7B9EB6BD" w14:textId="77777777" w:rsidR="005D0BF1" w:rsidRPr="001B01CE" w:rsidRDefault="005D0BF1" w:rsidP="005D0BF1">
            <w:pPr>
              <w:pStyle w:val="af3"/>
              <w:numPr>
                <w:ilvl w:val="0"/>
                <w:numId w:val="16"/>
              </w:numPr>
              <w:tabs>
                <w:tab w:val="left" w:pos="1134"/>
              </w:tabs>
              <w:spacing w:line="276" w:lineRule="auto"/>
              <w:ind w:left="0" w:firstLine="0"/>
              <w:jc w:val="both"/>
              <w:rPr>
                <w:rFonts w:ascii="Times New Roman" w:hAnsi="Times New Roman" w:cs="Times New Roman"/>
                <w:color w:val="auto"/>
                <w:sz w:val="22"/>
                <w:szCs w:val="22"/>
              </w:rPr>
            </w:pPr>
            <w:r w:rsidRPr="001B01CE">
              <w:rPr>
                <w:rFonts w:ascii="Times New Roman" w:hAnsi="Times New Roman" w:cs="Times New Roman"/>
                <w:color w:val="auto"/>
                <w:sz w:val="22"/>
                <w:szCs w:val="22"/>
              </w:rPr>
              <w:t>48.13330.2019 «Свод правил. Организация строительства. Актуализированная редакция СНиП 12-01-2004»;</w:t>
            </w:r>
          </w:p>
          <w:p w14:paraId="12D57D01" w14:textId="77777777" w:rsidR="005D0BF1" w:rsidRPr="001B01CE" w:rsidRDefault="005D0BF1" w:rsidP="005D0BF1">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 Изделия, в которых используется одно - или трехфазное напряжение должны соответствовать требованиям ГОСТ 12.2.007.0-75 и ГОСТ 12.2.007.6-75.</w:t>
            </w:r>
          </w:p>
          <w:p w14:paraId="23294B15" w14:textId="3F54B0E3" w:rsidR="005D0BF1" w:rsidRPr="001B01CE" w:rsidRDefault="005D0BF1" w:rsidP="005D0BF1">
            <w:pPr>
              <w:widowControl/>
              <w:spacing w:line="276" w:lineRule="auto"/>
              <w:jc w:val="both"/>
              <w:rPr>
                <w:rFonts w:ascii="Times New Roman" w:eastAsia="Times New Roman" w:hAnsi="Times New Roman" w:cs="Times New Roman"/>
                <w:b/>
                <w:color w:val="auto"/>
                <w:sz w:val="22"/>
                <w:szCs w:val="22"/>
              </w:rPr>
            </w:pPr>
            <w:r w:rsidRPr="001B01CE">
              <w:rPr>
                <w:rFonts w:ascii="Times New Roman" w:eastAsia="Times New Roman" w:hAnsi="Times New Roman" w:cs="Times New Roman"/>
                <w:color w:val="auto"/>
                <w:sz w:val="22"/>
                <w:szCs w:val="22"/>
              </w:rPr>
              <w:t xml:space="preserve">При проведении работ </w:t>
            </w:r>
            <w:r w:rsidR="006C5009" w:rsidRPr="001B01CE">
              <w:rPr>
                <w:rFonts w:ascii="Times New Roman" w:eastAsia="Times New Roman" w:hAnsi="Times New Roman" w:cs="Times New Roman"/>
                <w:color w:val="auto"/>
                <w:sz w:val="22"/>
                <w:szCs w:val="22"/>
              </w:rPr>
              <w:t>Субподрядчик</w:t>
            </w:r>
            <w:r w:rsidRPr="001B01CE">
              <w:rPr>
                <w:rFonts w:ascii="Times New Roman" w:eastAsia="Times New Roman" w:hAnsi="Times New Roman" w:cs="Times New Roman"/>
                <w:color w:val="auto"/>
                <w:sz w:val="22"/>
                <w:szCs w:val="22"/>
              </w:rPr>
              <w:t xml:space="preserve"> должен выполнять требования экологической безопасности и охраны здоровья населения, законодательных и нормативно правовых актов Российской Федерации и Московской области, а также предписания надзорных органов. </w:t>
            </w:r>
            <w:r w:rsidRPr="001B01CE">
              <w:rPr>
                <w:rFonts w:ascii="Times New Roman" w:eastAsia="Times New Roman" w:hAnsi="Times New Roman" w:cs="Times New Roman"/>
                <w:b/>
                <w:color w:val="auto"/>
                <w:sz w:val="22"/>
                <w:szCs w:val="22"/>
              </w:rPr>
              <w:t xml:space="preserve">Запрещается проживание работников </w:t>
            </w:r>
            <w:r w:rsidR="006C5009" w:rsidRPr="001B01CE">
              <w:rPr>
                <w:rFonts w:ascii="Times New Roman" w:eastAsia="Times New Roman" w:hAnsi="Times New Roman" w:cs="Times New Roman"/>
                <w:b/>
                <w:color w:val="auto"/>
                <w:sz w:val="22"/>
                <w:szCs w:val="22"/>
              </w:rPr>
              <w:t>Субподрядчик</w:t>
            </w:r>
            <w:r w:rsidRPr="001B01CE">
              <w:rPr>
                <w:rFonts w:ascii="Times New Roman" w:eastAsia="Times New Roman" w:hAnsi="Times New Roman" w:cs="Times New Roman"/>
                <w:b/>
                <w:color w:val="auto"/>
                <w:sz w:val="22"/>
                <w:szCs w:val="22"/>
              </w:rPr>
              <w:t>а на территории объекта производства работ.</w:t>
            </w:r>
          </w:p>
          <w:p w14:paraId="571A9820" w14:textId="01250521" w:rsidR="006E75E0" w:rsidRPr="001B01CE" w:rsidRDefault="006C5009" w:rsidP="005D0BF1">
            <w:pPr>
              <w:widowControl/>
              <w:spacing w:line="276" w:lineRule="auto"/>
              <w:jc w:val="both"/>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t>Субподрядчик</w:t>
            </w:r>
            <w:r w:rsidR="005D0BF1" w:rsidRPr="001B01CE">
              <w:rPr>
                <w:rFonts w:ascii="Times New Roman" w:eastAsia="Times New Roman" w:hAnsi="Times New Roman" w:cs="Times New Roman"/>
                <w:b/>
                <w:color w:val="auto"/>
                <w:sz w:val="22"/>
                <w:szCs w:val="22"/>
              </w:rPr>
              <w:t xml:space="preserve"> несет ответственность за выполнение, соблюдение требований охраны труда, противопожарных мероприятий, охраны окружающей среды, правил привлечения и использования иностранной и иногородней рабочей силы в соответствии с требованиями действующего законодательства Российской Федерации.</w:t>
            </w:r>
          </w:p>
        </w:tc>
      </w:tr>
      <w:tr w:rsidR="001B01CE" w:rsidRPr="001B01CE" w14:paraId="2AA72363" w14:textId="0EDC767A" w:rsidTr="006E75E0">
        <w:tc>
          <w:tcPr>
            <w:tcW w:w="817" w:type="dxa"/>
          </w:tcPr>
          <w:p w14:paraId="38517813" w14:textId="4B21717E" w:rsidR="006E75E0" w:rsidRPr="001B01CE" w:rsidRDefault="005D0BF1" w:rsidP="00F37BE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lastRenderedPageBreak/>
              <w:t>9</w:t>
            </w:r>
          </w:p>
        </w:tc>
        <w:tc>
          <w:tcPr>
            <w:tcW w:w="2835" w:type="dxa"/>
          </w:tcPr>
          <w:p w14:paraId="28785023" w14:textId="05BD0A73" w:rsidR="006E75E0" w:rsidRPr="001B01CE" w:rsidRDefault="006E75E0" w:rsidP="005D0BF1">
            <w:pPr>
              <w:pStyle w:val="af3"/>
              <w:widowControl/>
              <w:spacing w:line="276" w:lineRule="auto"/>
              <w:ind w:left="34"/>
              <w:jc w:val="both"/>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t>Иные требования к работам и условия их выполнения по усмотрению Заказчика</w:t>
            </w:r>
          </w:p>
        </w:tc>
        <w:tc>
          <w:tcPr>
            <w:tcW w:w="6237" w:type="dxa"/>
          </w:tcPr>
          <w:p w14:paraId="3AB9D334" w14:textId="6F3DDA48" w:rsidR="006E75E0" w:rsidRPr="001B01CE" w:rsidRDefault="005D0BF1" w:rsidP="00B01623">
            <w:pPr>
              <w:widowControl/>
              <w:spacing w:line="276" w:lineRule="auto"/>
              <w:jc w:val="both"/>
              <w:rPr>
                <w:rFonts w:ascii="Times New Roman" w:eastAsia="Times New Roman" w:hAnsi="Times New Roman" w:cs="Times New Roman"/>
                <w:b/>
                <w:color w:val="auto"/>
                <w:sz w:val="22"/>
                <w:szCs w:val="22"/>
              </w:rPr>
            </w:pPr>
            <w:r w:rsidRPr="001B01CE">
              <w:rPr>
                <w:rFonts w:ascii="Times New Roman" w:eastAsia="Times New Roman" w:hAnsi="Times New Roman" w:cs="Times New Roman"/>
                <w:color w:val="auto"/>
                <w:sz w:val="22"/>
                <w:szCs w:val="22"/>
              </w:rPr>
              <w:t>Результат выполненных работ должен соответствовать требованиям нормативно – правовых актов Российской Федерации и Московской области, удовлетворять требованиям всех согласующих и надзорных органов государственной власти Российской Федерации и Московской области</w:t>
            </w:r>
            <w:r w:rsidRPr="001B01CE">
              <w:rPr>
                <w:rFonts w:ascii="Times New Roman" w:hAnsi="Times New Roman" w:cs="Times New Roman"/>
                <w:color w:val="auto"/>
                <w:sz w:val="22"/>
                <w:szCs w:val="22"/>
              </w:rPr>
              <w:t>.</w:t>
            </w:r>
          </w:p>
        </w:tc>
      </w:tr>
      <w:tr w:rsidR="00501238" w:rsidRPr="001B01CE" w14:paraId="4C3CAB93" w14:textId="77777777" w:rsidTr="006E75E0">
        <w:tc>
          <w:tcPr>
            <w:tcW w:w="817" w:type="dxa"/>
          </w:tcPr>
          <w:p w14:paraId="03DA09A2" w14:textId="77777777" w:rsidR="00501238" w:rsidRPr="001B01CE" w:rsidRDefault="00501238" w:rsidP="0050123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b/>
                <w:color w:val="auto"/>
                <w:sz w:val="22"/>
                <w:szCs w:val="22"/>
              </w:rPr>
            </w:pPr>
          </w:p>
        </w:tc>
        <w:tc>
          <w:tcPr>
            <w:tcW w:w="2835" w:type="dxa"/>
          </w:tcPr>
          <w:p w14:paraId="5EB03E20" w14:textId="77777777" w:rsidR="00501238" w:rsidRPr="001B01CE" w:rsidRDefault="00501238" w:rsidP="00501238">
            <w:pPr>
              <w:pStyle w:val="af3"/>
              <w:widowControl/>
              <w:spacing w:line="276" w:lineRule="auto"/>
              <w:ind w:left="34"/>
              <w:jc w:val="both"/>
              <w:rPr>
                <w:rFonts w:ascii="Times New Roman" w:eastAsia="Times New Roman" w:hAnsi="Times New Roman" w:cs="Times New Roman"/>
                <w:b/>
                <w:color w:val="auto"/>
                <w:sz w:val="22"/>
                <w:szCs w:val="22"/>
              </w:rPr>
            </w:pPr>
          </w:p>
        </w:tc>
        <w:tc>
          <w:tcPr>
            <w:tcW w:w="6237" w:type="dxa"/>
          </w:tcPr>
          <w:p w14:paraId="6EF57C86" w14:textId="5BF20804" w:rsidR="00501238" w:rsidRPr="001B01CE" w:rsidRDefault="00501238" w:rsidP="00501238">
            <w:pPr>
              <w:tabs>
                <w:tab w:val="left" w:pos="268"/>
              </w:tabs>
              <w:jc w:val="both"/>
              <w:rPr>
                <w:rFonts w:ascii="Times New Roman" w:eastAsia="Times New Roman" w:hAnsi="Times New Roman"/>
                <w:color w:val="auto"/>
              </w:rPr>
            </w:pPr>
            <w:r w:rsidRPr="001B01CE">
              <w:rPr>
                <w:rFonts w:ascii="Times New Roman" w:eastAsia="Times New Roman" w:hAnsi="Times New Roman"/>
                <w:color w:val="auto"/>
              </w:rPr>
              <w:t xml:space="preserve">Выполнение работ должно осуществляться с соблюдением законодательства Российской Федерации об охране труда, а также иных нормативных правовых актов, строительных норм и правил, сводов правил по проектированию и строительству, межотраслевых и отраслевых правил и типовых инструкции по охране труда, утвержденных в установленном порядке федеральными органами исполнительной власти, государственных стандартов системы стандартов безопасности труда, утвержденных Госстандартом России или Госстроем России, правила безопасности, правил устройства и безопасной эксплуатации, инструкций по безопасности, государственных санитарно-эпидемиологических правил и нормативов, гигиенических нормативов, санитарных правил и норм, утвержденных Минздравом России. При производстве работ должны быть в наличии материальные и технические средства для осуществления мероприятий по </w:t>
            </w:r>
            <w:r w:rsidRPr="001B01CE">
              <w:rPr>
                <w:rFonts w:ascii="Times New Roman" w:eastAsia="Times New Roman" w:hAnsi="Times New Roman"/>
                <w:color w:val="auto"/>
              </w:rPr>
              <w:lastRenderedPageBreak/>
              <w:t xml:space="preserve">спасению людей и ликвидации аварии. При организации строительной площадки, размещении участков работ, рабочих мест, проездов строительных машин и транспортных средств, проходов для людей, следует установить опасные для работников зоны, в пределах которых постоянно действуют или потенциально могут действовать опасные или вредные производственные факторы. </w:t>
            </w:r>
            <w:r w:rsidR="006C5009" w:rsidRPr="001B01CE">
              <w:rPr>
                <w:rFonts w:ascii="Times New Roman" w:eastAsia="Times New Roman" w:hAnsi="Times New Roman"/>
                <w:color w:val="auto"/>
              </w:rPr>
              <w:t>Субподрядчик</w:t>
            </w:r>
            <w:r w:rsidRPr="001B01CE">
              <w:rPr>
                <w:rFonts w:ascii="Times New Roman" w:eastAsia="Times New Roman" w:hAnsi="Times New Roman"/>
                <w:color w:val="auto"/>
              </w:rPr>
              <w:t xml:space="preserve"> несет ответственность за соблюдение правил охраны труда и техники безопасности, электробезопасности, противопожарного режима согласно требованиям нормативных документов, установленных законодательством. Выполнение работ не должно препятствовать или создавать неудобства для жителей. Работы производятся в строгом соответствии с действующими нормами по охране окружающей среды. Соблюдение правил привлечения и использования иностранной и иногородней рабочей силы, установленные законодательством РФ. В местах производства ремонтных работ использовать ограждающие средства, соблюдать требования безопасности производства работ; обеспечивать своевременный вывоз строительного мусора, не допускается несанкционированное складирование отходов в неустановленных местах или газонах. Используемые материалы, оборудование должны соответствовать ГОСТам и ТУ, обеспечены техническими паспортами, сертификатами и др. документами, удостоверяющими их качество. </w:t>
            </w:r>
            <w:r w:rsidR="006C5009" w:rsidRPr="001B01CE">
              <w:rPr>
                <w:rFonts w:ascii="Times New Roman" w:eastAsia="Times New Roman" w:hAnsi="Times New Roman"/>
                <w:color w:val="auto"/>
              </w:rPr>
              <w:t>Субподрядчик</w:t>
            </w:r>
            <w:r w:rsidRPr="001B01CE">
              <w:rPr>
                <w:rFonts w:ascii="Times New Roman" w:eastAsia="Times New Roman" w:hAnsi="Times New Roman"/>
                <w:color w:val="auto"/>
              </w:rPr>
              <w:t xml:space="preserve"> несет ответственность за соответствие используемых материалов государственным стандартам и техническим условиям, за достоверность сведений, за сохранность всех поставленных для реализации </w:t>
            </w:r>
            <w:r w:rsidR="006C5009" w:rsidRPr="001B01CE">
              <w:rPr>
                <w:rFonts w:ascii="Times New Roman" w:eastAsia="Times New Roman" w:hAnsi="Times New Roman"/>
                <w:color w:val="auto"/>
              </w:rPr>
              <w:t>договор</w:t>
            </w:r>
            <w:r w:rsidRPr="001B01CE">
              <w:rPr>
                <w:rFonts w:ascii="Times New Roman" w:eastAsia="Times New Roman" w:hAnsi="Times New Roman"/>
                <w:color w:val="auto"/>
              </w:rPr>
              <w:t xml:space="preserve">а материалов и оборудования до сдачи готовых объектов в эксплуатацию. Гигиенические сертификаты (для отечественных материалов, оборудования) должны содержать нормативную или техническую документацию на оборудование и материалы (технические условия, технологические инструкции, др.); краткое описание способа и области применения оборудования, материалов; протоколы испытаний оборудования, материалов; другие документы, подтверждающие безопасность оборудования, материалов. Вся полнота ответственности при выполнении работ на объекте за соблюдением норм и правил по технике безопасности и пожарной безопасности возлагается на </w:t>
            </w:r>
            <w:r w:rsidR="006C5009" w:rsidRPr="001B01CE">
              <w:rPr>
                <w:rFonts w:ascii="Times New Roman" w:eastAsia="Times New Roman" w:hAnsi="Times New Roman"/>
                <w:color w:val="auto"/>
              </w:rPr>
              <w:t>Субподрядчик</w:t>
            </w:r>
            <w:r w:rsidRPr="001B01CE">
              <w:rPr>
                <w:rFonts w:ascii="Times New Roman" w:eastAsia="Times New Roman" w:hAnsi="Times New Roman"/>
                <w:color w:val="auto"/>
              </w:rPr>
              <w:t xml:space="preserve">а. Организация и выполнение работ должны осуществляться при соблюдении законодательства РФ об охране труда, а также стандартов безопасности труда, правил и типовых инструкции по охране труда, государственных санитарно-эпидемиологических правил и нормативов (санитарные правила и нормы, санитарные нормы, санитарные правила и гигиенические нормативы, устанавливающие требования к факторам рабочей среды и трудового процесса); правил безопасности, правил устройства и безопасной эксплуатации, инструкций по безопасности; </w:t>
            </w:r>
            <w:r w:rsidRPr="001B01CE">
              <w:rPr>
                <w:rFonts w:ascii="Times New Roman" w:eastAsia="Times New Roman" w:hAnsi="Times New Roman"/>
                <w:color w:val="auto"/>
              </w:rPr>
              <w:lastRenderedPageBreak/>
              <w:t xml:space="preserve">государственных санитарно-эпидемиологических правил и  нормативов, гигиенических нормативов, санитарных правил и норм, утвержденных Минздравом России. Мероприятия по охране труда – охрана труда рабочих должна обеспечиваться выдачей необходимых средств индивидуальной защиты (каски, специальная одежда, обувь и др.), выполнением мероприятий по коллективной защите работающих (ограждения, освещение, защитные и предохранительные устройства), наличием санитарно-бытовых помещений и устройств в соответствии с действующими нормами. Для импортных материалов, оборудования должны быть документы фирмы-изготовителя, подтверждающие качество материалов, оборудования; сертификаты безопасности страны-изготовителя, выданные уполномоченными на то органами, и/или сертификат (подтверждение) фирмы-производителя, другие материалы, полученные в стране-изготовителе и подтверждающие безопасность материалов и оборудования, применяемых </w:t>
            </w:r>
            <w:r w:rsidR="006C5009" w:rsidRPr="001B01CE">
              <w:rPr>
                <w:rFonts w:ascii="Times New Roman" w:eastAsia="Times New Roman" w:hAnsi="Times New Roman"/>
                <w:color w:val="auto"/>
              </w:rPr>
              <w:t>Субподрядчик</w:t>
            </w:r>
            <w:r w:rsidRPr="001B01CE">
              <w:rPr>
                <w:rFonts w:ascii="Times New Roman" w:eastAsia="Times New Roman" w:hAnsi="Times New Roman"/>
                <w:color w:val="auto"/>
              </w:rPr>
              <w:t xml:space="preserve">ом в строительстве; протоколы испытаний: технические условия изготовления материалов (оборудования) с указанием условий применения (использования) или другие нормативные и технические документы о составе и условиях применения. Мероприятия по предотвращению аварийных ситуаций – при производстве работ должны использоваться оборудование, машины и механизмы, предназначенные для конкретных условий и допущенные к применению органами государственного надзора. Продолжительность рабочего дня для персонала </w:t>
            </w:r>
            <w:r w:rsidR="006C5009" w:rsidRPr="001B01CE">
              <w:rPr>
                <w:rFonts w:ascii="Times New Roman" w:eastAsia="Times New Roman" w:hAnsi="Times New Roman"/>
                <w:color w:val="auto"/>
              </w:rPr>
              <w:t>Субподрядчик</w:t>
            </w:r>
            <w:r w:rsidRPr="001B01CE">
              <w:rPr>
                <w:rFonts w:ascii="Times New Roman" w:eastAsia="Times New Roman" w:hAnsi="Times New Roman"/>
                <w:color w:val="auto"/>
              </w:rPr>
              <w:t>а не должна превышать норму, установленную ТК РФ.</w:t>
            </w:r>
          </w:p>
          <w:p w14:paraId="5AB71B7C" w14:textId="77777777" w:rsidR="00501238" w:rsidRPr="001B01CE" w:rsidRDefault="00501238" w:rsidP="00501238">
            <w:pPr>
              <w:ind w:left="1"/>
              <w:jc w:val="both"/>
              <w:rPr>
                <w:rFonts w:ascii="Times New Roman" w:eastAsia="Times New Roman" w:hAnsi="Times New Roman"/>
                <w:b/>
                <w:color w:val="auto"/>
                <w:lang w:bidi="en-US"/>
              </w:rPr>
            </w:pPr>
          </w:p>
          <w:p w14:paraId="3DA65929" w14:textId="0135ED97" w:rsidR="00501238" w:rsidRPr="001B01CE" w:rsidRDefault="00501238" w:rsidP="00501238">
            <w:pPr>
              <w:tabs>
                <w:tab w:val="left" w:pos="268"/>
              </w:tabs>
              <w:jc w:val="both"/>
              <w:rPr>
                <w:rFonts w:ascii="Times New Roman" w:eastAsia="Times New Roman" w:hAnsi="Times New Roman"/>
                <w:color w:val="auto"/>
              </w:rPr>
            </w:pPr>
            <w:r w:rsidRPr="001B01CE">
              <w:rPr>
                <w:rFonts w:ascii="Times New Roman" w:eastAsia="Times New Roman" w:hAnsi="Times New Roman"/>
                <w:b/>
                <w:bCs/>
                <w:color w:val="auto"/>
              </w:rPr>
              <w:t>Требования к качеству работ, в том числе технология производства работ, методы производства работ, организационно-технологическая схема производства работ:</w:t>
            </w:r>
            <w:r w:rsidRPr="001B01CE">
              <w:rPr>
                <w:rFonts w:ascii="Times New Roman" w:eastAsia="Times New Roman" w:hAnsi="Times New Roman"/>
                <w:color w:val="auto"/>
              </w:rPr>
              <w:t xml:space="preserve"> Применяемая технология и методы производства работ должны соответствовать проектно-сметной документации, техническому заданию, стандартам, строительным нормам и правилам и иным действующим на территории РФ нормативно-правовым актам. Требуемое качество работ и надежность объекта должны обеспечиваться </w:t>
            </w:r>
            <w:r w:rsidR="006C5009" w:rsidRPr="001B01CE">
              <w:rPr>
                <w:rFonts w:ascii="Times New Roman" w:eastAsia="Times New Roman" w:hAnsi="Times New Roman"/>
                <w:color w:val="auto"/>
              </w:rPr>
              <w:t>Субподрядчик</w:t>
            </w:r>
            <w:r w:rsidRPr="001B01CE">
              <w:rPr>
                <w:rFonts w:ascii="Times New Roman" w:eastAsia="Times New Roman" w:hAnsi="Times New Roman"/>
                <w:color w:val="auto"/>
              </w:rPr>
              <w:t xml:space="preserve">ом путем осуществления комплекса технических, экономических и организационных мер эффективного контроля на всех стадиях выполнения работ. Все работы должны быть выполнены </w:t>
            </w:r>
            <w:r w:rsidR="006C5009" w:rsidRPr="001B01CE">
              <w:rPr>
                <w:rFonts w:ascii="Times New Roman" w:eastAsia="Times New Roman" w:hAnsi="Times New Roman"/>
                <w:color w:val="auto"/>
              </w:rPr>
              <w:t>Субподрядчик</w:t>
            </w:r>
            <w:r w:rsidRPr="001B01CE">
              <w:rPr>
                <w:rFonts w:ascii="Times New Roman" w:eastAsia="Times New Roman" w:hAnsi="Times New Roman"/>
                <w:color w:val="auto"/>
              </w:rPr>
              <w:t xml:space="preserve">ом в соответствии с действующими в строительстве нормативными документами - санитарными нормами и правилами (СанПиН), строительными нормами и правилами (СНиП), правилами пожарной безопасности (ППБ), правилами технической эксплуатации электроустановок (ПТЭЭУ) и др. Возвратные материалы остаются у </w:t>
            </w:r>
            <w:r w:rsidR="006C5009" w:rsidRPr="001B01CE">
              <w:rPr>
                <w:rFonts w:ascii="Times New Roman" w:eastAsia="Times New Roman" w:hAnsi="Times New Roman"/>
                <w:color w:val="auto"/>
              </w:rPr>
              <w:t>Субподрядчик</w:t>
            </w:r>
            <w:r w:rsidRPr="001B01CE">
              <w:rPr>
                <w:rFonts w:ascii="Times New Roman" w:eastAsia="Times New Roman" w:hAnsi="Times New Roman"/>
                <w:color w:val="auto"/>
              </w:rPr>
              <w:t>а, не подлежат вторичному использованию.</w:t>
            </w:r>
          </w:p>
          <w:p w14:paraId="31B75010" w14:textId="77777777" w:rsidR="00501238" w:rsidRPr="001B01CE" w:rsidRDefault="00501238" w:rsidP="00501238">
            <w:pPr>
              <w:tabs>
                <w:tab w:val="left" w:pos="268"/>
              </w:tabs>
              <w:jc w:val="both"/>
              <w:rPr>
                <w:rFonts w:ascii="Times New Roman" w:eastAsia="Times New Roman" w:hAnsi="Times New Roman"/>
                <w:b/>
                <w:bCs/>
                <w:color w:val="auto"/>
              </w:rPr>
            </w:pPr>
          </w:p>
          <w:p w14:paraId="60874B4E" w14:textId="77777777" w:rsidR="00501238" w:rsidRPr="001B01CE" w:rsidRDefault="00501238" w:rsidP="00501238">
            <w:pPr>
              <w:tabs>
                <w:tab w:val="left" w:pos="268"/>
              </w:tabs>
              <w:jc w:val="both"/>
              <w:rPr>
                <w:rFonts w:ascii="Times New Roman" w:eastAsia="Times New Roman" w:hAnsi="Times New Roman"/>
                <w:b/>
                <w:bCs/>
                <w:color w:val="auto"/>
              </w:rPr>
            </w:pPr>
            <w:r w:rsidRPr="001B01CE">
              <w:rPr>
                <w:rFonts w:ascii="Times New Roman" w:eastAsia="Times New Roman" w:hAnsi="Times New Roman"/>
                <w:b/>
                <w:bCs/>
                <w:color w:val="auto"/>
              </w:rPr>
              <w:lastRenderedPageBreak/>
              <w:t>Требования к материалам:</w:t>
            </w:r>
          </w:p>
          <w:p w14:paraId="2A4C4D42" w14:textId="4A7AF5C7" w:rsidR="00501238" w:rsidRPr="001B01CE" w:rsidRDefault="00501238" w:rsidP="00E74F6C">
            <w:pPr>
              <w:contextualSpacing/>
              <w:jc w:val="both"/>
              <w:rPr>
                <w:rFonts w:ascii="Times New Roman" w:eastAsia="Times New Roman" w:hAnsi="Times New Roman" w:cs="Times New Roman"/>
                <w:color w:val="auto"/>
                <w:sz w:val="22"/>
                <w:szCs w:val="22"/>
              </w:rPr>
            </w:pPr>
            <w:r w:rsidRPr="001B01CE">
              <w:rPr>
                <w:rFonts w:ascii="Times New Roman" w:eastAsia="Times New Roman" w:hAnsi="Times New Roman"/>
                <w:color w:val="auto"/>
              </w:rPr>
              <w:t xml:space="preserve">Применяемые материалы должны соответствовать требованиям к материалам, указанным в проектной документации. В случае если имеются ссылки на конкретные торговые марки, наименования производителей и т.п., допускается применение эквивалента, который может превосходить по качеству и техническим характеристикам. Возвратные материалы остаются у </w:t>
            </w:r>
            <w:r w:rsidR="006C5009" w:rsidRPr="001B01CE">
              <w:rPr>
                <w:rFonts w:ascii="Times New Roman" w:eastAsia="Times New Roman" w:hAnsi="Times New Roman"/>
                <w:color w:val="auto"/>
              </w:rPr>
              <w:t>Субподрядчик</w:t>
            </w:r>
            <w:r w:rsidRPr="001B01CE">
              <w:rPr>
                <w:rFonts w:ascii="Times New Roman" w:eastAsia="Times New Roman" w:hAnsi="Times New Roman"/>
                <w:color w:val="auto"/>
              </w:rPr>
              <w:t>а, не подлежат вторичному использованию.</w:t>
            </w:r>
          </w:p>
        </w:tc>
      </w:tr>
    </w:tbl>
    <w:p w14:paraId="1C56A8C8" w14:textId="31EA78ED" w:rsidR="007B592A" w:rsidRPr="001B01CE" w:rsidRDefault="007B592A" w:rsidP="00F37BE4">
      <w:pPr>
        <w:widowControl/>
        <w:shd w:val="clear" w:color="auto" w:fill="FFFFFF"/>
        <w:ind w:firstLine="709"/>
        <w:jc w:val="center"/>
        <w:rPr>
          <w:rFonts w:ascii="Times New Roman" w:eastAsia="Times New Roman" w:hAnsi="Times New Roman" w:cs="Times New Roman"/>
          <w:b/>
          <w:color w:val="auto"/>
          <w:lang w:val="en-US"/>
        </w:rPr>
      </w:pPr>
    </w:p>
    <w:p w14:paraId="0B2DE4C8" w14:textId="7AAE8779" w:rsidR="00501238" w:rsidRPr="001B01CE" w:rsidRDefault="00501238" w:rsidP="00F37BE4">
      <w:pPr>
        <w:widowControl/>
        <w:shd w:val="clear" w:color="auto" w:fill="FFFFFF"/>
        <w:ind w:firstLine="709"/>
        <w:jc w:val="center"/>
        <w:rPr>
          <w:rFonts w:ascii="Times New Roman" w:eastAsia="Times New Roman" w:hAnsi="Times New Roman" w:cs="Times New Roman"/>
          <w:b/>
          <w:color w:val="auto"/>
        </w:rPr>
      </w:pPr>
    </w:p>
    <w:p w14:paraId="14901D5A" w14:textId="77C2CADA" w:rsidR="00501238" w:rsidRPr="001B01CE" w:rsidRDefault="00501238" w:rsidP="00F37BE4">
      <w:pPr>
        <w:widowControl/>
        <w:shd w:val="clear" w:color="auto" w:fill="FFFFFF"/>
        <w:ind w:firstLine="709"/>
        <w:jc w:val="center"/>
        <w:rPr>
          <w:rFonts w:ascii="Times New Roman" w:eastAsia="Times New Roman" w:hAnsi="Times New Roman" w:cs="Times New Roman"/>
          <w:b/>
          <w:color w:val="auto"/>
        </w:rPr>
      </w:pPr>
    </w:p>
    <w:p w14:paraId="06ED0024" w14:textId="4D2B0AC4" w:rsidR="00501238" w:rsidRPr="001B01CE" w:rsidRDefault="00501238" w:rsidP="00F37BE4">
      <w:pPr>
        <w:widowControl/>
        <w:shd w:val="clear" w:color="auto" w:fill="FFFFFF"/>
        <w:ind w:firstLine="709"/>
        <w:jc w:val="center"/>
        <w:rPr>
          <w:rFonts w:ascii="Times New Roman" w:eastAsia="Times New Roman" w:hAnsi="Times New Roman" w:cs="Times New Roman"/>
          <w:b/>
          <w:color w:val="auto"/>
        </w:rPr>
      </w:pPr>
    </w:p>
    <w:p w14:paraId="0748E90F" w14:textId="13218E7D" w:rsidR="00501238" w:rsidRPr="001B01CE" w:rsidRDefault="00501238" w:rsidP="00F37BE4">
      <w:pPr>
        <w:widowControl/>
        <w:shd w:val="clear" w:color="auto" w:fill="FFFFFF"/>
        <w:ind w:firstLine="709"/>
        <w:jc w:val="center"/>
        <w:rPr>
          <w:rFonts w:ascii="Times New Roman" w:eastAsia="Times New Roman" w:hAnsi="Times New Roman" w:cs="Times New Roman"/>
          <w:b/>
          <w:color w:val="auto"/>
        </w:rPr>
      </w:pPr>
    </w:p>
    <w:p w14:paraId="09640111" w14:textId="5C89B0BB" w:rsidR="00501238" w:rsidRPr="001B01CE" w:rsidRDefault="00501238" w:rsidP="00F37BE4">
      <w:pPr>
        <w:widowControl/>
        <w:shd w:val="clear" w:color="auto" w:fill="FFFFFF"/>
        <w:ind w:firstLine="709"/>
        <w:jc w:val="center"/>
        <w:rPr>
          <w:rFonts w:ascii="Times New Roman" w:eastAsia="Times New Roman" w:hAnsi="Times New Roman" w:cs="Times New Roman"/>
          <w:b/>
          <w:color w:val="auto"/>
        </w:rPr>
      </w:pPr>
    </w:p>
    <w:p w14:paraId="294DE1AF" w14:textId="2BD7B1B2" w:rsidR="00501238" w:rsidRPr="001B01CE" w:rsidRDefault="00501238" w:rsidP="00F37BE4">
      <w:pPr>
        <w:widowControl/>
        <w:shd w:val="clear" w:color="auto" w:fill="FFFFFF"/>
        <w:ind w:firstLine="709"/>
        <w:jc w:val="center"/>
        <w:rPr>
          <w:rFonts w:ascii="Times New Roman" w:eastAsia="Times New Roman" w:hAnsi="Times New Roman" w:cs="Times New Roman"/>
          <w:b/>
          <w:color w:val="auto"/>
        </w:rPr>
      </w:pPr>
    </w:p>
    <w:p w14:paraId="0CC8B935" w14:textId="77777777" w:rsidR="00501238" w:rsidRPr="001B01CE" w:rsidRDefault="00501238" w:rsidP="00F37BE4">
      <w:pPr>
        <w:widowControl/>
        <w:shd w:val="clear" w:color="auto" w:fill="FFFFFF"/>
        <w:ind w:firstLine="709"/>
        <w:jc w:val="center"/>
        <w:rPr>
          <w:rFonts w:ascii="Times New Roman" w:eastAsia="Times New Roman" w:hAnsi="Times New Roman" w:cs="Times New Roman"/>
          <w:b/>
          <w:color w:val="auto"/>
        </w:rPr>
      </w:pPr>
    </w:p>
    <w:p w14:paraId="468111C8" w14:textId="77777777" w:rsidR="00D50DE0" w:rsidRPr="001B01CE" w:rsidRDefault="00D50DE0" w:rsidP="00C96BC5">
      <w:pPr>
        <w:widowControl/>
        <w:shd w:val="clear" w:color="auto" w:fill="FFFFFF"/>
        <w:ind w:firstLine="709"/>
        <w:jc w:val="right"/>
        <w:rPr>
          <w:rFonts w:ascii="Times New Roman" w:eastAsia="Times New Roman" w:hAnsi="Times New Roman" w:cs="Times New Roman"/>
          <w:b/>
          <w:color w:val="auto"/>
        </w:rPr>
      </w:pPr>
    </w:p>
    <w:p w14:paraId="1E633374" w14:textId="77777777" w:rsidR="00B01623" w:rsidRPr="001B01CE" w:rsidRDefault="00B01623">
      <w:pPr>
        <w:rPr>
          <w:rFonts w:ascii="Times New Roman" w:eastAsia="Times New Roman" w:hAnsi="Times New Roman" w:cs="Times New Roman"/>
          <w:b/>
          <w:color w:val="auto"/>
        </w:rPr>
      </w:pPr>
      <w:r w:rsidRPr="001B01CE">
        <w:rPr>
          <w:rFonts w:ascii="Times New Roman" w:eastAsia="Times New Roman" w:hAnsi="Times New Roman" w:cs="Times New Roman"/>
          <w:b/>
          <w:color w:val="auto"/>
        </w:rPr>
        <w:br w:type="page"/>
      </w:r>
    </w:p>
    <w:p w14:paraId="4581D9E5" w14:textId="32EBE2A9" w:rsidR="00C96BC5" w:rsidRPr="001B01CE" w:rsidRDefault="00C96BC5" w:rsidP="00C96BC5">
      <w:pPr>
        <w:widowControl/>
        <w:shd w:val="clear" w:color="auto" w:fill="FFFFFF"/>
        <w:ind w:firstLine="709"/>
        <w:jc w:val="right"/>
        <w:rPr>
          <w:rFonts w:ascii="Times New Roman" w:eastAsia="Times New Roman" w:hAnsi="Times New Roman" w:cs="Times New Roman"/>
          <w:b/>
          <w:color w:val="auto"/>
        </w:rPr>
      </w:pPr>
      <w:r w:rsidRPr="001B01CE">
        <w:rPr>
          <w:rFonts w:ascii="Times New Roman" w:eastAsia="Times New Roman" w:hAnsi="Times New Roman" w:cs="Times New Roman"/>
          <w:b/>
          <w:color w:val="auto"/>
        </w:rPr>
        <w:lastRenderedPageBreak/>
        <w:t>Приложение №1 к ТЗ</w:t>
      </w:r>
      <w:r w:rsidR="00D50DE0" w:rsidRPr="001B01CE">
        <w:rPr>
          <w:rFonts w:ascii="Times New Roman" w:eastAsia="Times New Roman" w:hAnsi="Times New Roman" w:cs="Times New Roman"/>
          <w:b/>
          <w:color w:val="auto"/>
        </w:rPr>
        <w:t xml:space="preserve"> Виды работ</w:t>
      </w:r>
    </w:p>
    <w:p w14:paraId="3FEB3A9C" w14:textId="77777777" w:rsidR="00C96BC5" w:rsidRPr="001B01CE" w:rsidRDefault="00C96BC5" w:rsidP="00C96BC5">
      <w:pPr>
        <w:widowControl/>
        <w:shd w:val="clear" w:color="auto" w:fill="FFFFFF"/>
        <w:ind w:firstLine="709"/>
        <w:jc w:val="right"/>
        <w:rPr>
          <w:rFonts w:ascii="Times New Roman" w:eastAsia="Times New Roman" w:hAnsi="Times New Roman" w:cs="Times New Roman"/>
          <w:b/>
          <w:color w:val="auto"/>
        </w:rPr>
      </w:pPr>
    </w:p>
    <w:tbl>
      <w:tblPr>
        <w:tblW w:w="9640" w:type="dxa"/>
        <w:tblInd w:w="-34" w:type="dxa"/>
        <w:tblLook w:val="04A0" w:firstRow="1" w:lastRow="0" w:firstColumn="1" w:lastColumn="0" w:noHBand="0" w:noVBand="1"/>
      </w:tblPr>
      <w:tblGrid>
        <w:gridCol w:w="829"/>
        <w:gridCol w:w="2729"/>
        <w:gridCol w:w="1292"/>
        <w:gridCol w:w="1590"/>
        <w:gridCol w:w="3200"/>
      </w:tblGrid>
      <w:tr w:rsidR="001B01CE" w:rsidRPr="001B01CE" w14:paraId="11996765" w14:textId="77777777" w:rsidTr="006722F2">
        <w:trPr>
          <w:trHeight w:val="765"/>
        </w:trPr>
        <w:tc>
          <w:tcPr>
            <w:tcW w:w="829" w:type="dxa"/>
            <w:tcBorders>
              <w:top w:val="single" w:sz="4" w:space="0" w:color="auto"/>
              <w:left w:val="single" w:sz="4" w:space="0" w:color="auto"/>
              <w:bottom w:val="single" w:sz="4" w:space="0" w:color="auto"/>
              <w:right w:val="single" w:sz="4" w:space="0" w:color="auto"/>
            </w:tcBorders>
            <w:shd w:val="clear" w:color="auto" w:fill="auto"/>
            <w:hideMark/>
          </w:tcPr>
          <w:p w14:paraId="65B4F7C0" w14:textId="7104608B"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color w:val="auto"/>
              </w:rPr>
              <w:t>№ п/п</w:t>
            </w:r>
          </w:p>
        </w:tc>
        <w:tc>
          <w:tcPr>
            <w:tcW w:w="2729" w:type="dxa"/>
            <w:tcBorders>
              <w:top w:val="single" w:sz="4" w:space="0" w:color="auto"/>
              <w:left w:val="nil"/>
              <w:bottom w:val="single" w:sz="4" w:space="0" w:color="auto"/>
              <w:right w:val="single" w:sz="4" w:space="0" w:color="auto"/>
            </w:tcBorders>
            <w:shd w:val="clear" w:color="auto" w:fill="auto"/>
            <w:hideMark/>
          </w:tcPr>
          <w:p w14:paraId="6A91781C" w14:textId="0FB83121"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color w:val="auto"/>
              </w:rPr>
              <w:t>Наименование работ и  затрат</w:t>
            </w:r>
          </w:p>
        </w:tc>
        <w:tc>
          <w:tcPr>
            <w:tcW w:w="1292" w:type="dxa"/>
            <w:tcBorders>
              <w:top w:val="single" w:sz="4" w:space="0" w:color="auto"/>
              <w:left w:val="nil"/>
              <w:bottom w:val="single" w:sz="4" w:space="0" w:color="auto"/>
              <w:right w:val="single" w:sz="4" w:space="0" w:color="auto"/>
            </w:tcBorders>
            <w:shd w:val="clear" w:color="auto" w:fill="auto"/>
            <w:hideMark/>
          </w:tcPr>
          <w:p w14:paraId="69B9BD09" w14:textId="700245B9"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color w:val="auto"/>
              </w:rPr>
              <w:t>Единицы измерения</w:t>
            </w:r>
          </w:p>
        </w:tc>
        <w:tc>
          <w:tcPr>
            <w:tcW w:w="1590" w:type="dxa"/>
            <w:tcBorders>
              <w:top w:val="single" w:sz="4" w:space="0" w:color="auto"/>
              <w:left w:val="nil"/>
              <w:bottom w:val="single" w:sz="4" w:space="0" w:color="auto"/>
              <w:right w:val="single" w:sz="4" w:space="0" w:color="auto"/>
            </w:tcBorders>
            <w:shd w:val="clear" w:color="auto" w:fill="auto"/>
            <w:hideMark/>
          </w:tcPr>
          <w:p w14:paraId="1595ED92" w14:textId="19F7FF48"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color w:val="auto"/>
              </w:rPr>
              <w:t>Кол-во проектное</w:t>
            </w:r>
          </w:p>
        </w:tc>
        <w:tc>
          <w:tcPr>
            <w:tcW w:w="3200" w:type="dxa"/>
            <w:tcBorders>
              <w:top w:val="single" w:sz="4" w:space="0" w:color="auto"/>
              <w:left w:val="nil"/>
              <w:bottom w:val="single" w:sz="4" w:space="0" w:color="auto"/>
              <w:right w:val="single" w:sz="4" w:space="0" w:color="auto"/>
            </w:tcBorders>
            <w:shd w:val="clear" w:color="auto" w:fill="auto"/>
            <w:hideMark/>
          </w:tcPr>
          <w:p w14:paraId="33C7B1B6" w14:textId="2AFE0D00"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color w:val="auto"/>
              </w:rPr>
              <w:t>Комментарий</w:t>
            </w:r>
          </w:p>
        </w:tc>
      </w:tr>
      <w:tr w:rsidR="001B01CE" w:rsidRPr="001B01CE" w14:paraId="17D62530" w14:textId="77777777" w:rsidTr="006722F2">
        <w:trPr>
          <w:trHeight w:val="300"/>
        </w:trPr>
        <w:tc>
          <w:tcPr>
            <w:tcW w:w="829" w:type="dxa"/>
            <w:tcBorders>
              <w:top w:val="nil"/>
              <w:left w:val="single" w:sz="4" w:space="0" w:color="auto"/>
              <w:bottom w:val="single" w:sz="4" w:space="0" w:color="auto"/>
              <w:right w:val="single" w:sz="4" w:space="0" w:color="auto"/>
            </w:tcBorders>
            <w:shd w:val="clear" w:color="auto" w:fill="auto"/>
            <w:vAlign w:val="center"/>
            <w:hideMark/>
          </w:tcPr>
          <w:p w14:paraId="45204A88" w14:textId="519A8521"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color w:val="auto"/>
              </w:rPr>
              <w:t> </w:t>
            </w:r>
          </w:p>
        </w:tc>
        <w:tc>
          <w:tcPr>
            <w:tcW w:w="2729" w:type="dxa"/>
            <w:tcBorders>
              <w:top w:val="nil"/>
              <w:left w:val="nil"/>
              <w:bottom w:val="single" w:sz="4" w:space="0" w:color="auto"/>
              <w:right w:val="single" w:sz="4" w:space="0" w:color="auto"/>
            </w:tcBorders>
            <w:shd w:val="clear" w:color="auto" w:fill="auto"/>
            <w:hideMark/>
          </w:tcPr>
          <w:p w14:paraId="02D83022" w14:textId="7DC85BB4" w:rsidR="00715764" w:rsidRPr="001B01CE" w:rsidRDefault="000F58D8"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0F58D8">
              <w:rPr>
                <w:rFonts w:ascii="Times New Roman" w:hAnsi="Times New Roman" w:cs="Times New Roman"/>
                <w:bCs/>
                <w:iCs/>
                <w:color w:val="auto"/>
                <w:u w:val="single"/>
              </w:rPr>
              <w:t>Индивидуальный тепловой пункт</w:t>
            </w:r>
          </w:p>
        </w:tc>
        <w:tc>
          <w:tcPr>
            <w:tcW w:w="1292" w:type="dxa"/>
            <w:tcBorders>
              <w:top w:val="nil"/>
              <w:left w:val="nil"/>
              <w:bottom w:val="single" w:sz="4" w:space="0" w:color="auto"/>
              <w:right w:val="single" w:sz="4" w:space="0" w:color="auto"/>
            </w:tcBorders>
            <w:shd w:val="clear" w:color="auto" w:fill="auto"/>
            <w:vAlign w:val="center"/>
            <w:hideMark/>
          </w:tcPr>
          <w:p w14:paraId="3ABB2AF8" w14:textId="56199A69"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p>
        </w:tc>
        <w:tc>
          <w:tcPr>
            <w:tcW w:w="1590" w:type="dxa"/>
            <w:tcBorders>
              <w:top w:val="nil"/>
              <w:left w:val="nil"/>
              <w:bottom w:val="single" w:sz="4" w:space="0" w:color="auto"/>
              <w:right w:val="single" w:sz="4" w:space="0" w:color="auto"/>
            </w:tcBorders>
            <w:shd w:val="clear" w:color="auto" w:fill="auto"/>
            <w:hideMark/>
          </w:tcPr>
          <w:p w14:paraId="396C42CA" w14:textId="25976A5E"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right"/>
              <w:rPr>
                <w:rFonts w:ascii="Times New Roman" w:eastAsia="Times New Roman" w:hAnsi="Times New Roman" w:cs="Times New Roman"/>
                <w:color w:val="auto"/>
                <w:sz w:val="20"/>
                <w:szCs w:val="20"/>
              </w:rPr>
            </w:pPr>
            <w:r w:rsidRPr="001B01CE">
              <w:rPr>
                <w:rFonts w:ascii="Times New Roman" w:hAnsi="Times New Roman" w:cs="Times New Roman"/>
                <w:bCs/>
                <w:iCs/>
                <w:color w:val="auto"/>
              </w:rPr>
              <w:t> </w:t>
            </w:r>
          </w:p>
        </w:tc>
        <w:tc>
          <w:tcPr>
            <w:tcW w:w="3200" w:type="dxa"/>
            <w:tcBorders>
              <w:top w:val="nil"/>
              <w:left w:val="nil"/>
              <w:bottom w:val="single" w:sz="4" w:space="0" w:color="auto"/>
              <w:right w:val="single" w:sz="4" w:space="0" w:color="auto"/>
            </w:tcBorders>
            <w:shd w:val="clear" w:color="auto" w:fill="auto"/>
            <w:vAlign w:val="bottom"/>
            <w:hideMark/>
          </w:tcPr>
          <w:p w14:paraId="094B0FEF" w14:textId="549A1F9A"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color w:val="auto"/>
              </w:rPr>
              <w:t> </w:t>
            </w:r>
          </w:p>
        </w:tc>
      </w:tr>
      <w:tr w:rsidR="000F58D8" w:rsidRPr="001B01CE" w14:paraId="0EDBED70" w14:textId="77777777" w:rsidTr="006722F2">
        <w:trPr>
          <w:trHeight w:val="300"/>
        </w:trPr>
        <w:tc>
          <w:tcPr>
            <w:tcW w:w="829" w:type="dxa"/>
            <w:tcBorders>
              <w:top w:val="nil"/>
              <w:left w:val="single" w:sz="4" w:space="0" w:color="auto"/>
              <w:bottom w:val="single" w:sz="4" w:space="0" w:color="auto"/>
              <w:right w:val="single" w:sz="4" w:space="0" w:color="auto"/>
            </w:tcBorders>
            <w:shd w:val="clear" w:color="auto" w:fill="auto"/>
            <w:vAlign w:val="center"/>
          </w:tcPr>
          <w:p w14:paraId="1AD95816" w14:textId="77777777" w:rsidR="000F58D8" w:rsidRPr="001B01CE" w:rsidRDefault="000F58D8"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p>
        </w:tc>
        <w:tc>
          <w:tcPr>
            <w:tcW w:w="2729" w:type="dxa"/>
            <w:tcBorders>
              <w:top w:val="nil"/>
              <w:left w:val="nil"/>
              <w:bottom w:val="single" w:sz="4" w:space="0" w:color="auto"/>
              <w:right w:val="single" w:sz="4" w:space="0" w:color="auto"/>
            </w:tcBorders>
            <w:shd w:val="clear" w:color="auto" w:fill="auto"/>
          </w:tcPr>
          <w:p w14:paraId="1F15022F" w14:textId="0C6E9156" w:rsidR="000F58D8" w:rsidRPr="00621855" w:rsidRDefault="00621855"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bCs/>
                <w:iCs/>
                <w:color w:val="auto"/>
              </w:rPr>
            </w:pPr>
            <w:r w:rsidRPr="00621855">
              <w:rPr>
                <w:rFonts w:ascii="Times New Roman" w:hAnsi="Times New Roman" w:cs="Times New Roman"/>
                <w:bCs/>
                <w:iCs/>
                <w:color w:val="auto"/>
              </w:rPr>
              <w:t>Теплообменники</w:t>
            </w:r>
            <w:r w:rsidR="000F58D8" w:rsidRPr="00621855">
              <w:rPr>
                <w:rFonts w:ascii="Times New Roman" w:hAnsi="Times New Roman" w:cs="Times New Roman"/>
                <w:bCs/>
                <w:iCs/>
                <w:color w:val="auto"/>
              </w:rPr>
              <w:t xml:space="preserve"> </w:t>
            </w:r>
          </w:p>
        </w:tc>
        <w:tc>
          <w:tcPr>
            <w:tcW w:w="1292" w:type="dxa"/>
            <w:tcBorders>
              <w:top w:val="nil"/>
              <w:left w:val="nil"/>
              <w:bottom w:val="single" w:sz="4" w:space="0" w:color="auto"/>
              <w:right w:val="single" w:sz="4" w:space="0" w:color="auto"/>
            </w:tcBorders>
            <w:shd w:val="clear" w:color="auto" w:fill="auto"/>
            <w:vAlign w:val="center"/>
          </w:tcPr>
          <w:p w14:paraId="040195C7" w14:textId="77777777" w:rsidR="000F58D8" w:rsidRPr="001B01CE" w:rsidRDefault="000F58D8"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p>
        </w:tc>
        <w:tc>
          <w:tcPr>
            <w:tcW w:w="1590" w:type="dxa"/>
            <w:tcBorders>
              <w:top w:val="nil"/>
              <w:left w:val="nil"/>
              <w:bottom w:val="single" w:sz="4" w:space="0" w:color="auto"/>
              <w:right w:val="single" w:sz="4" w:space="0" w:color="auto"/>
            </w:tcBorders>
            <w:shd w:val="clear" w:color="auto" w:fill="auto"/>
          </w:tcPr>
          <w:p w14:paraId="4BDB9875" w14:textId="77777777" w:rsidR="000F58D8" w:rsidRPr="001B01CE" w:rsidRDefault="000F58D8" w:rsidP="00715764">
            <w:pPr>
              <w:widowControl/>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s="Times New Roman"/>
                <w:bCs/>
                <w:iCs/>
                <w:color w:val="auto"/>
              </w:rPr>
            </w:pPr>
          </w:p>
        </w:tc>
        <w:tc>
          <w:tcPr>
            <w:tcW w:w="3200" w:type="dxa"/>
            <w:tcBorders>
              <w:top w:val="nil"/>
              <w:left w:val="nil"/>
              <w:bottom w:val="single" w:sz="4" w:space="0" w:color="auto"/>
              <w:right w:val="single" w:sz="4" w:space="0" w:color="auto"/>
            </w:tcBorders>
            <w:shd w:val="clear" w:color="auto" w:fill="auto"/>
            <w:vAlign w:val="bottom"/>
          </w:tcPr>
          <w:p w14:paraId="42749DF1" w14:textId="77777777" w:rsidR="000F58D8" w:rsidRPr="001B01CE" w:rsidRDefault="000F58D8"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p>
        </w:tc>
      </w:tr>
      <w:tr w:rsidR="000F58D8" w:rsidRPr="001B01CE" w14:paraId="217F7E10" w14:textId="77777777" w:rsidTr="000F58D8">
        <w:trPr>
          <w:trHeight w:val="510"/>
        </w:trPr>
        <w:tc>
          <w:tcPr>
            <w:tcW w:w="829" w:type="dxa"/>
            <w:tcBorders>
              <w:top w:val="nil"/>
              <w:left w:val="single" w:sz="4" w:space="0" w:color="auto"/>
              <w:bottom w:val="single" w:sz="4" w:space="0" w:color="auto"/>
              <w:right w:val="single" w:sz="4" w:space="0" w:color="auto"/>
            </w:tcBorders>
            <w:shd w:val="clear" w:color="auto" w:fill="auto"/>
            <w:vAlign w:val="center"/>
          </w:tcPr>
          <w:p w14:paraId="0D5D6893" w14:textId="22148760" w:rsidR="000F58D8" w:rsidRPr="001B01CE" w:rsidRDefault="000F58D8" w:rsidP="000F58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rPr>
              <w:t>1.1</w:t>
            </w:r>
          </w:p>
        </w:tc>
        <w:tc>
          <w:tcPr>
            <w:tcW w:w="2729" w:type="dxa"/>
            <w:tcBorders>
              <w:top w:val="nil"/>
              <w:left w:val="nil"/>
              <w:bottom w:val="single" w:sz="4" w:space="0" w:color="auto"/>
              <w:right w:val="single" w:sz="4" w:space="0" w:color="auto"/>
            </w:tcBorders>
            <w:shd w:val="clear" w:color="auto" w:fill="auto"/>
          </w:tcPr>
          <w:p w14:paraId="5381837A" w14:textId="20315B00" w:rsidR="000F58D8" w:rsidRPr="001B01CE" w:rsidRDefault="000F58D8" w:rsidP="000F58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Пластинчатый теплообменник, системы отопления</w:t>
            </w:r>
          </w:p>
        </w:tc>
        <w:tc>
          <w:tcPr>
            <w:tcW w:w="1292" w:type="dxa"/>
            <w:tcBorders>
              <w:top w:val="nil"/>
              <w:left w:val="nil"/>
              <w:bottom w:val="single" w:sz="4" w:space="0" w:color="auto"/>
              <w:right w:val="single" w:sz="4" w:space="0" w:color="auto"/>
            </w:tcBorders>
            <w:shd w:val="clear" w:color="auto" w:fill="auto"/>
            <w:vAlign w:val="center"/>
          </w:tcPr>
          <w:p w14:paraId="2A9DC261" w14:textId="71E95E31" w:rsidR="000F58D8" w:rsidRPr="001B01CE" w:rsidRDefault="000F58D8" w:rsidP="000F58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0136BBAA" w14:textId="4F1CAC68" w:rsidR="000F58D8" w:rsidRPr="001B01CE" w:rsidRDefault="000F58D8" w:rsidP="000F58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1</w:t>
            </w:r>
          </w:p>
        </w:tc>
        <w:tc>
          <w:tcPr>
            <w:tcW w:w="3200" w:type="dxa"/>
            <w:tcBorders>
              <w:top w:val="nil"/>
              <w:left w:val="nil"/>
              <w:bottom w:val="single" w:sz="4" w:space="0" w:color="auto"/>
              <w:right w:val="single" w:sz="4" w:space="0" w:color="auto"/>
            </w:tcBorders>
            <w:shd w:val="clear" w:color="auto" w:fill="auto"/>
            <w:vAlign w:val="bottom"/>
          </w:tcPr>
          <w:p w14:paraId="2BCA139E" w14:textId="4D0CBAEB" w:rsidR="000F58D8" w:rsidRPr="001B01CE" w:rsidRDefault="000F58D8" w:rsidP="000F58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НН№19</w:t>
            </w:r>
          </w:p>
        </w:tc>
      </w:tr>
      <w:tr w:rsidR="00621855" w:rsidRPr="001B01CE" w14:paraId="6E5AEE1C" w14:textId="77777777" w:rsidTr="007812DE">
        <w:trPr>
          <w:trHeight w:val="510"/>
        </w:trPr>
        <w:tc>
          <w:tcPr>
            <w:tcW w:w="829" w:type="dxa"/>
            <w:tcBorders>
              <w:top w:val="nil"/>
              <w:left w:val="single" w:sz="4" w:space="0" w:color="auto"/>
              <w:bottom w:val="single" w:sz="4" w:space="0" w:color="auto"/>
              <w:right w:val="single" w:sz="4" w:space="0" w:color="auto"/>
            </w:tcBorders>
            <w:shd w:val="clear" w:color="auto" w:fill="auto"/>
            <w:vAlign w:val="center"/>
          </w:tcPr>
          <w:p w14:paraId="3313DD9B" w14:textId="1F29E431" w:rsidR="00621855" w:rsidRPr="001B01CE" w:rsidRDefault="00621855" w:rsidP="00621855">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rPr>
              <w:t>1.2</w:t>
            </w:r>
          </w:p>
        </w:tc>
        <w:tc>
          <w:tcPr>
            <w:tcW w:w="2729" w:type="dxa"/>
            <w:tcBorders>
              <w:top w:val="nil"/>
              <w:left w:val="nil"/>
              <w:bottom w:val="single" w:sz="4" w:space="0" w:color="auto"/>
              <w:right w:val="single" w:sz="4" w:space="0" w:color="auto"/>
            </w:tcBorders>
            <w:shd w:val="clear" w:color="auto" w:fill="auto"/>
          </w:tcPr>
          <w:p w14:paraId="1C295578" w14:textId="70D12391" w:rsidR="00621855" w:rsidRPr="001B01CE" w:rsidRDefault="00621855" w:rsidP="00621855">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Пластинчатый теплообменник, системы ГВС</w:t>
            </w:r>
          </w:p>
        </w:tc>
        <w:tc>
          <w:tcPr>
            <w:tcW w:w="1292" w:type="dxa"/>
            <w:tcBorders>
              <w:top w:val="nil"/>
              <w:left w:val="nil"/>
              <w:bottom w:val="single" w:sz="4" w:space="0" w:color="auto"/>
              <w:right w:val="single" w:sz="4" w:space="0" w:color="auto"/>
            </w:tcBorders>
            <w:shd w:val="clear" w:color="auto" w:fill="auto"/>
            <w:vAlign w:val="center"/>
          </w:tcPr>
          <w:p w14:paraId="78C0A9BB" w14:textId="36C13312" w:rsidR="00621855" w:rsidRPr="001B01CE" w:rsidRDefault="00621855" w:rsidP="00621855">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123C57EC" w14:textId="68B98640" w:rsidR="00621855" w:rsidRPr="001B01CE" w:rsidRDefault="00621855" w:rsidP="00621855">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1</w:t>
            </w:r>
          </w:p>
        </w:tc>
        <w:tc>
          <w:tcPr>
            <w:tcW w:w="3200" w:type="dxa"/>
            <w:tcBorders>
              <w:top w:val="nil"/>
              <w:left w:val="nil"/>
              <w:bottom w:val="single" w:sz="4" w:space="0" w:color="auto"/>
              <w:right w:val="single" w:sz="4" w:space="0" w:color="auto"/>
            </w:tcBorders>
            <w:shd w:val="clear" w:color="auto" w:fill="auto"/>
            <w:vAlign w:val="bottom"/>
          </w:tcPr>
          <w:p w14:paraId="3005A0AC" w14:textId="73955B84" w:rsidR="00621855" w:rsidRPr="001B01CE" w:rsidRDefault="00621855" w:rsidP="00621855">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НН№19</w:t>
            </w:r>
          </w:p>
        </w:tc>
      </w:tr>
      <w:tr w:rsidR="00621855" w:rsidRPr="001B01CE" w14:paraId="1288FFA5" w14:textId="77777777" w:rsidTr="007812DE">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316D896E" w14:textId="39D4B13F" w:rsidR="00621855" w:rsidRPr="001B01CE" w:rsidRDefault="00621855" w:rsidP="00621855">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rPr>
              <w:t>1.3</w:t>
            </w:r>
          </w:p>
        </w:tc>
        <w:tc>
          <w:tcPr>
            <w:tcW w:w="2729" w:type="dxa"/>
            <w:tcBorders>
              <w:top w:val="nil"/>
              <w:left w:val="nil"/>
              <w:bottom w:val="single" w:sz="4" w:space="0" w:color="auto"/>
              <w:right w:val="single" w:sz="4" w:space="0" w:color="auto"/>
            </w:tcBorders>
            <w:shd w:val="clear" w:color="auto" w:fill="auto"/>
          </w:tcPr>
          <w:p w14:paraId="523E121C" w14:textId="3DE9B7C1" w:rsidR="00621855" w:rsidRPr="001B01CE" w:rsidRDefault="00621855" w:rsidP="00621855">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Электрический емкостной водонагреватель, 1200л.</w:t>
            </w:r>
          </w:p>
        </w:tc>
        <w:tc>
          <w:tcPr>
            <w:tcW w:w="1292" w:type="dxa"/>
            <w:tcBorders>
              <w:top w:val="nil"/>
              <w:left w:val="nil"/>
              <w:bottom w:val="single" w:sz="4" w:space="0" w:color="auto"/>
              <w:right w:val="single" w:sz="4" w:space="0" w:color="auto"/>
            </w:tcBorders>
            <w:shd w:val="clear" w:color="auto" w:fill="auto"/>
            <w:vAlign w:val="center"/>
          </w:tcPr>
          <w:p w14:paraId="32498B26" w14:textId="5B9FA02F" w:rsidR="00621855" w:rsidRPr="001B01CE" w:rsidRDefault="00621855" w:rsidP="00621855">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4A6BF583" w14:textId="1353C188" w:rsidR="00621855" w:rsidRPr="001B01CE" w:rsidRDefault="00621855" w:rsidP="00621855">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1</w:t>
            </w:r>
          </w:p>
        </w:tc>
        <w:tc>
          <w:tcPr>
            <w:tcW w:w="3200" w:type="dxa"/>
            <w:tcBorders>
              <w:top w:val="nil"/>
              <w:left w:val="nil"/>
              <w:bottom w:val="single" w:sz="4" w:space="0" w:color="auto"/>
              <w:right w:val="single" w:sz="4" w:space="0" w:color="auto"/>
            </w:tcBorders>
            <w:shd w:val="clear" w:color="auto" w:fill="auto"/>
            <w:vAlign w:val="bottom"/>
          </w:tcPr>
          <w:p w14:paraId="2AB69216" w14:textId="5F7BE781" w:rsidR="00621855" w:rsidRPr="001B01CE" w:rsidRDefault="00621855" w:rsidP="00621855">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ЭВН 1200л-6бар-45кВт-Д1100мм</w:t>
            </w:r>
          </w:p>
        </w:tc>
      </w:tr>
      <w:tr w:rsidR="00621855" w:rsidRPr="001B01CE" w14:paraId="1C9BF4C8" w14:textId="77777777" w:rsidTr="007812DE">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0187F255" w14:textId="77777777" w:rsidR="00621855" w:rsidRDefault="00621855" w:rsidP="00621855">
            <w:pPr>
              <w:widowControl/>
              <w:pBdr>
                <w:top w:val="none" w:sz="0" w:space="0" w:color="auto"/>
                <w:left w:val="none" w:sz="0" w:space="0" w:color="auto"/>
                <w:bottom w:val="none" w:sz="0" w:space="0" w:color="auto"/>
                <w:right w:val="none" w:sz="0" w:space="0" w:color="auto"/>
                <w:between w:val="none" w:sz="0" w:space="0" w:color="auto"/>
              </w:pBdr>
              <w:jc w:val="center"/>
              <w:rPr>
                <w:rFonts w:ascii="ISOCPEUR" w:hAnsi="ISOCPEUR"/>
                <w:i/>
                <w:iCs/>
              </w:rPr>
            </w:pPr>
          </w:p>
        </w:tc>
        <w:tc>
          <w:tcPr>
            <w:tcW w:w="2729" w:type="dxa"/>
            <w:tcBorders>
              <w:top w:val="nil"/>
              <w:left w:val="nil"/>
              <w:bottom w:val="single" w:sz="4" w:space="0" w:color="auto"/>
              <w:right w:val="single" w:sz="4" w:space="0" w:color="auto"/>
            </w:tcBorders>
            <w:shd w:val="clear" w:color="auto" w:fill="auto"/>
          </w:tcPr>
          <w:p w14:paraId="57685256" w14:textId="7F49962D" w:rsidR="00621855" w:rsidRPr="00621855" w:rsidRDefault="00621855" w:rsidP="00621855">
            <w:pPr>
              <w:widowControl/>
              <w:pBdr>
                <w:top w:val="none" w:sz="0" w:space="0" w:color="auto"/>
                <w:left w:val="none" w:sz="0" w:space="0" w:color="auto"/>
                <w:bottom w:val="none" w:sz="0" w:space="0" w:color="auto"/>
                <w:right w:val="none" w:sz="0" w:space="0" w:color="auto"/>
                <w:between w:val="none" w:sz="0" w:space="0" w:color="auto"/>
              </w:pBdr>
              <w:jc w:val="center"/>
              <w:rPr>
                <w:rFonts w:ascii="ISOCPEUR" w:hAnsi="ISOCPEUR"/>
                <w:iCs/>
                <w:sz w:val="22"/>
                <w:szCs w:val="22"/>
              </w:rPr>
            </w:pPr>
            <w:r w:rsidRPr="00621855">
              <w:rPr>
                <w:rFonts w:ascii="ISOCPEUR" w:hAnsi="ISOCPEUR"/>
                <w:iCs/>
                <w:sz w:val="22"/>
                <w:szCs w:val="22"/>
              </w:rPr>
              <w:t xml:space="preserve">Насосное оборудование </w:t>
            </w:r>
          </w:p>
        </w:tc>
        <w:tc>
          <w:tcPr>
            <w:tcW w:w="1292" w:type="dxa"/>
            <w:tcBorders>
              <w:top w:val="nil"/>
              <w:left w:val="nil"/>
              <w:bottom w:val="single" w:sz="4" w:space="0" w:color="auto"/>
              <w:right w:val="single" w:sz="4" w:space="0" w:color="auto"/>
            </w:tcBorders>
            <w:shd w:val="clear" w:color="auto" w:fill="auto"/>
            <w:vAlign w:val="center"/>
          </w:tcPr>
          <w:p w14:paraId="582B9491" w14:textId="77777777" w:rsidR="00621855" w:rsidRDefault="00621855" w:rsidP="00621855">
            <w:pPr>
              <w:widowControl/>
              <w:pBdr>
                <w:top w:val="none" w:sz="0" w:space="0" w:color="auto"/>
                <w:left w:val="none" w:sz="0" w:space="0" w:color="auto"/>
                <w:bottom w:val="none" w:sz="0" w:space="0" w:color="auto"/>
                <w:right w:val="none" w:sz="0" w:space="0" w:color="auto"/>
                <w:between w:val="none" w:sz="0" w:space="0" w:color="auto"/>
              </w:pBdr>
              <w:jc w:val="center"/>
              <w:rPr>
                <w:rFonts w:ascii="ISOCPEUR" w:hAnsi="ISOCPEUR"/>
                <w:i/>
                <w:iCs/>
                <w:sz w:val="22"/>
                <w:szCs w:val="22"/>
              </w:rPr>
            </w:pPr>
          </w:p>
        </w:tc>
        <w:tc>
          <w:tcPr>
            <w:tcW w:w="1590" w:type="dxa"/>
            <w:tcBorders>
              <w:top w:val="nil"/>
              <w:left w:val="nil"/>
              <w:bottom w:val="single" w:sz="4" w:space="0" w:color="auto"/>
              <w:right w:val="single" w:sz="4" w:space="0" w:color="auto"/>
            </w:tcBorders>
            <w:shd w:val="clear" w:color="auto" w:fill="auto"/>
            <w:vAlign w:val="center"/>
          </w:tcPr>
          <w:p w14:paraId="1AEF767D" w14:textId="77777777" w:rsidR="00621855" w:rsidRDefault="00621855" w:rsidP="00621855">
            <w:pPr>
              <w:widowControl/>
              <w:pBdr>
                <w:top w:val="none" w:sz="0" w:space="0" w:color="auto"/>
                <w:left w:val="none" w:sz="0" w:space="0" w:color="auto"/>
                <w:bottom w:val="none" w:sz="0" w:space="0" w:color="auto"/>
                <w:right w:val="none" w:sz="0" w:space="0" w:color="auto"/>
                <w:between w:val="none" w:sz="0" w:space="0" w:color="auto"/>
              </w:pBdr>
              <w:jc w:val="center"/>
              <w:rPr>
                <w:rFonts w:ascii="ISOCPEUR" w:hAnsi="ISOCPEUR"/>
                <w:i/>
                <w:iCs/>
                <w:sz w:val="22"/>
                <w:szCs w:val="22"/>
              </w:rPr>
            </w:pPr>
          </w:p>
        </w:tc>
        <w:tc>
          <w:tcPr>
            <w:tcW w:w="3200" w:type="dxa"/>
            <w:tcBorders>
              <w:top w:val="nil"/>
              <w:left w:val="nil"/>
              <w:bottom w:val="single" w:sz="4" w:space="0" w:color="auto"/>
              <w:right w:val="single" w:sz="4" w:space="0" w:color="auto"/>
            </w:tcBorders>
            <w:shd w:val="clear" w:color="auto" w:fill="auto"/>
            <w:vAlign w:val="bottom"/>
          </w:tcPr>
          <w:p w14:paraId="6FA15DE4" w14:textId="77777777" w:rsidR="00621855" w:rsidRDefault="00621855" w:rsidP="00621855">
            <w:pPr>
              <w:widowControl/>
              <w:pBdr>
                <w:top w:val="none" w:sz="0" w:space="0" w:color="auto"/>
                <w:left w:val="none" w:sz="0" w:space="0" w:color="auto"/>
                <w:bottom w:val="none" w:sz="0" w:space="0" w:color="auto"/>
                <w:right w:val="none" w:sz="0" w:space="0" w:color="auto"/>
                <w:between w:val="none" w:sz="0" w:space="0" w:color="auto"/>
              </w:pBdr>
              <w:jc w:val="center"/>
              <w:rPr>
                <w:rFonts w:ascii="ISOCPEUR" w:hAnsi="ISOCPEUR"/>
                <w:i/>
                <w:iCs/>
                <w:sz w:val="22"/>
                <w:szCs w:val="22"/>
              </w:rPr>
            </w:pPr>
          </w:p>
        </w:tc>
      </w:tr>
      <w:tr w:rsidR="00621855" w:rsidRPr="001B01CE" w14:paraId="0AC28BFD" w14:textId="77777777" w:rsidTr="007812DE">
        <w:trPr>
          <w:trHeight w:val="300"/>
        </w:trPr>
        <w:tc>
          <w:tcPr>
            <w:tcW w:w="829" w:type="dxa"/>
            <w:tcBorders>
              <w:top w:val="nil"/>
              <w:left w:val="single" w:sz="4" w:space="0" w:color="auto"/>
              <w:bottom w:val="single" w:sz="4" w:space="0" w:color="auto"/>
              <w:right w:val="single" w:sz="4" w:space="0" w:color="auto"/>
            </w:tcBorders>
            <w:shd w:val="clear" w:color="auto" w:fill="auto"/>
            <w:vAlign w:val="center"/>
          </w:tcPr>
          <w:p w14:paraId="2CC42459" w14:textId="107A8783" w:rsidR="00621855" w:rsidRPr="001B01CE" w:rsidRDefault="00621855" w:rsidP="00621855">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rPr>
              <w:t>2.1</w:t>
            </w:r>
          </w:p>
        </w:tc>
        <w:tc>
          <w:tcPr>
            <w:tcW w:w="2729" w:type="dxa"/>
            <w:tcBorders>
              <w:top w:val="nil"/>
              <w:left w:val="nil"/>
              <w:bottom w:val="single" w:sz="4" w:space="0" w:color="auto"/>
              <w:right w:val="single" w:sz="4" w:space="0" w:color="auto"/>
            </w:tcBorders>
            <w:shd w:val="clear" w:color="auto" w:fill="auto"/>
          </w:tcPr>
          <w:p w14:paraId="7BB34824" w14:textId="63E8FFB6" w:rsidR="00621855" w:rsidRPr="001B01CE" w:rsidRDefault="00621855" w:rsidP="00621855">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Циркуляционный насос, системы отопления, G=10.9м3/ч, Н=11,0 м.</w:t>
            </w:r>
          </w:p>
        </w:tc>
        <w:tc>
          <w:tcPr>
            <w:tcW w:w="1292" w:type="dxa"/>
            <w:tcBorders>
              <w:top w:val="nil"/>
              <w:left w:val="nil"/>
              <w:bottom w:val="single" w:sz="4" w:space="0" w:color="auto"/>
              <w:right w:val="single" w:sz="4" w:space="0" w:color="auto"/>
            </w:tcBorders>
            <w:shd w:val="clear" w:color="auto" w:fill="auto"/>
            <w:vAlign w:val="center"/>
          </w:tcPr>
          <w:p w14:paraId="27E376CE" w14:textId="2A15632E" w:rsidR="00621855" w:rsidRPr="001B01CE" w:rsidRDefault="00621855" w:rsidP="00621855">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5C517BB3" w14:textId="0D0E25D1" w:rsidR="00621855" w:rsidRPr="001B01CE" w:rsidRDefault="00621855" w:rsidP="00621855">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2</w:t>
            </w:r>
          </w:p>
        </w:tc>
        <w:tc>
          <w:tcPr>
            <w:tcW w:w="3200" w:type="dxa"/>
            <w:tcBorders>
              <w:top w:val="nil"/>
              <w:left w:val="nil"/>
              <w:bottom w:val="single" w:sz="4" w:space="0" w:color="auto"/>
              <w:right w:val="single" w:sz="4" w:space="0" w:color="auto"/>
            </w:tcBorders>
            <w:shd w:val="clear" w:color="auto" w:fill="auto"/>
            <w:vAlign w:val="bottom"/>
          </w:tcPr>
          <w:p w14:paraId="3D036B14" w14:textId="51DF0116" w:rsidR="00621855" w:rsidRPr="001B01CE" w:rsidRDefault="00621855" w:rsidP="00621855">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Magna3 40-180F</w:t>
            </w:r>
          </w:p>
        </w:tc>
      </w:tr>
      <w:tr w:rsidR="00621855" w:rsidRPr="001B01CE" w14:paraId="2DA32496" w14:textId="77777777" w:rsidTr="007812DE">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64811019" w14:textId="00C47266" w:rsidR="00621855" w:rsidRPr="001B01CE" w:rsidRDefault="00621855" w:rsidP="00621855">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rPr>
              <w:t>2.2</w:t>
            </w:r>
          </w:p>
        </w:tc>
        <w:tc>
          <w:tcPr>
            <w:tcW w:w="2729" w:type="dxa"/>
            <w:tcBorders>
              <w:top w:val="nil"/>
              <w:left w:val="nil"/>
              <w:bottom w:val="single" w:sz="4" w:space="0" w:color="auto"/>
              <w:right w:val="single" w:sz="4" w:space="0" w:color="auto"/>
            </w:tcBorders>
            <w:shd w:val="clear" w:color="auto" w:fill="auto"/>
          </w:tcPr>
          <w:p w14:paraId="465368D9" w14:textId="4CD338CD" w:rsidR="00621855" w:rsidRPr="001B01CE" w:rsidRDefault="00621855" w:rsidP="00621855">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Циркуляционный насос, системы ГВС, G=1.6 м3/ч, Н=11,0 м.</w:t>
            </w:r>
          </w:p>
        </w:tc>
        <w:tc>
          <w:tcPr>
            <w:tcW w:w="1292" w:type="dxa"/>
            <w:tcBorders>
              <w:top w:val="nil"/>
              <w:left w:val="nil"/>
              <w:bottom w:val="single" w:sz="4" w:space="0" w:color="auto"/>
              <w:right w:val="single" w:sz="4" w:space="0" w:color="auto"/>
            </w:tcBorders>
            <w:shd w:val="clear" w:color="auto" w:fill="auto"/>
            <w:vAlign w:val="center"/>
          </w:tcPr>
          <w:p w14:paraId="08EA178A" w14:textId="7E27C56A" w:rsidR="00621855" w:rsidRPr="001B01CE" w:rsidRDefault="00621855" w:rsidP="00621855">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1795C048" w14:textId="24EDC712" w:rsidR="00621855" w:rsidRPr="001B01CE" w:rsidRDefault="00621855" w:rsidP="00621855">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2</w:t>
            </w:r>
          </w:p>
        </w:tc>
        <w:tc>
          <w:tcPr>
            <w:tcW w:w="3200" w:type="dxa"/>
            <w:tcBorders>
              <w:top w:val="nil"/>
              <w:left w:val="nil"/>
              <w:bottom w:val="single" w:sz="4" w:space="0" w:color="auto"/>
              <w:right w:val="single" w:sz="4" w:space="0" w:color="auto"/>
            </w:tcBorders>
            <w:shd w:val="clear" w:color="auto" w:fill="auto"/>
            <w:vAlign w:val="bottom"/>
          </w:tcPr>
          <w:p w14:paraId="66FE5801" w14:textId="3EB8BD5B" w:rsidR="00621855" w:rsidRPr="001B01CE" w:rsidRDefault="00621855" w:rsidP="00621855">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Magna3 25-120</w:t>
            </w:r>
          </w:p>
        </w:tc>
      </w:tr>
      <w:tr w:rsidR="00621855" w:rsidRPr="001B01CE" w14:paraId="1AD02E04" w14:textId="77777777" w:rsidTr="007812DE">
        <w:trPr>
          <w:trHeight w:val="300"/>
        </w:trPr>
        <w:tc>
          <w:tcPr>
            <w:tcW w:w="829" w:type="dxa"/>
            <w:tcBorders>
              <w:top w:val="nil"/>
              <w:left w:val="single" w:sz="4" w:space="0" w:color="auto"/>
              <w:bottom w:val="single" w:sz="4" w:space="0" w:color="auto"/>
              <w:right w:val="single" w:sz="4" w:space="0" w:color="auto"/>
            </w:tcBorders>
            <w:shd w:val="clear" w:color="auto" w:fill="auto"/>
            <w:vAlign w:val="center"/>
          </w:tcPr>
          <w:p w14:paraId="66BF4723" w14:textId="065EAAA8" w:rsidR="00621855" w:rsidRPr="001B01CE" w:rsidRDefault="00621855" w:rsidP="00621855">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rPr>
              <w:t>2.3</w:t>
            </w:r>
          </w:p>
        </w:tc>
        <w:tc>
          <w:tcPr>
            <w:tcW w:w="2729" w:type="dxa"/>
            <w:tcBorders>
              <w:top w:val="nil"/>
              <w:left w:val="nil"/>
              <w:bottom w:val="single" w:sz="4" w:space="0" w:color="auto"/>
              <w:right w:val="single" w:sz="4" w:space="0" w:color="auto"/>
            </w:tcBorders>
            <w:shd w:val="clear" w:color="auto" w:fill="auto"/>
          </w:tcPr>
          <w:p w14:paraId="5318EFD7" w14:textId="4ED8DF57" w:rsidR="00621855" w:rsidRPr="001B01CE" w:rsidRDefault="00621855" w:rsidP="00621855">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Погружной дренажный насос, с поплавковым выключателем Wa95</w:t>
            </w:r>
          </w:p>
        </w:tc>
        <w:tc>
          <w:tcPr>
            <w:tcW w:w="1292" w:type="dxa"/>
            <w:tcBorders>
              <w:top w:val="nil"/>
              <w:left w:val="nil"/>
              <w:bottom w:val="single" w:sz="4" w:space="0" w:color="auto"/>
              <w:right w:val="single" w:sz="4" w:space="0" w:color="auto"/>
            </w:tcBorders>
            <w:shd w:val="clear" w:color="auto" w:fill="auto"/>
            <w:vAlign w:val="center"/>
          </w:tcPr>
          <w:p w14:paraId="7EB5FB0B" w14:textId="32D0A1B0" w:rsidR="00621855" w:rsidRPr="001B01CE" w:rsidRDefault="00621855" w:rsidP="00621855">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266CE370" w14:textId="55D3CA3E" w:rsidR="00621855" w:rsidRPr="001B01CE" w:rsidRDefault="00621855" w:rsidP="00621855">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2</w:t>
            </w:r>
          </w:p>
        </w:tc>
        <w:tc>
          <w:tcPr>
            <w:tcW w:w="3200" w:type="dxa"/>
            <w:tcBorders>
              <w:top w:val="nil"/>
              <w:left w:val="nil"/>
              <w:bottom w:val="single" w:sz="4" w:space="0" w:color="auto"/>
              <w:right w:val="single" w:sz="4" w:space="0" w:color="auto"/>
            </w:tcBorders>
            <w:shd w:val="clear" w:color="auto" w:fill="auto"/>
            <w:vAlign w:val="bottom"/>
          </w:tcPr>
          <w:p w14:paraId="3A5DFEB4" w14:textId="30203883" w:rsidR="00621855" w:rsidRPr="001B01CE" w:rsidRDefault="00621855" w:rsidP="00621855">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ТМТ 32М113/7,5Сi</w:t>
            </w:r>
          </w:p>
        </w:tc>
      </w:tr>
      <w:tr w:rsidR="006722F2" w:rsidRPr="001B01CE" w14:paraId="34E60166" w14:textId="77777777" w:rsidTr="006722F2">
        <w:trPr>
          <w:trHeight w:val="510"/>
        </w:trPr>
        <w:tc>
          <w:tcPr>
            <w:tcW w:w="829" w:type="dxa"/>
            <w:tcBorders>
              <w:top w:val="nil"/>
              <w:left w:val="single" w:sz="4" w:space="0" w:color="auto"/>
              <w:bottom w:val="single" w:sz="4" w:space="0" w:color="auto"/>
              <w:right w:val="single" w:sz="4" w:space="0" w:color="auto"/>
            </w:tcBorders>
            <w:shd w:val="clear" w:color="auto" w:fill="auto"/>
            <w:vAlign w:val="center"/>
          </w:tcPr>
          <w:p w14:paraId="3F820AA6" w14:textId="0CE22C85"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p>
        </w:tc>
        <w:tc>
          <w:tcPr>
            <w:tcW w:w="2729" w:type="dxa"/>
            <w:tcBorders>
              <w:top w:val="nil"/>
              <w:left w:val="nil"/>
              <w:bottom w:val="single" w:sz="4" w:space="0" w:color="auto"/>
              <w:right w:val="single" w:sz="4" w:space="0" w:color="auto"/>
            </w:tcBorders>
            <w:shd w:val="clear" w:color="auto" w:fill="auto"/>
            <w:vAlign w:val="center"/>
          </w:tcPr>
          <w:p w14:paraId="7ADF48CF" w14:textId="052F3E47" w:rsidR="006722F2" w:rsidRPr="001B01CE" w:rsidRDefault="00621855"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Times New Roman" w:eastAsia="Times New Roman" w:hAnsi="Times New Roman" w:cs="Times New Roman"/>
                <w:color w:val="auto"/>
                <w:sz w:val="20"/>
                <w:szCs w:val="20"/>
              </w:rPr>
              <w:t>Растительные баки</w:t>
            </w:r>
          </w:p>
        </w:tc>
        <w:tc>
          <w:tcPr>
            <w:tcW w:w="1292" w:type="dxa"/>
            <w:tcBorders>
              <w:top w:val="nil"/>
              <w:left w:val="nil"/>
              <w:bottom w:val="single" w:sz="4" w:space="0" w:color="auto"/>
              <w:right w:val="single" w:sz="4" w:space="0" w:color="auto"/>
            </w:tcBorders>
            <w:shd w:val="clear" w:color="auto" w:fill="auto"/>
            <w:vAlign w:val="center"/>
          </w:tcPr>
          <w:p w14:paraId="62F92A7A" w14:textId="119887CC"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p>
        </w:tc>
        <w:tc>
          <w:tcPr>
            <w:tcW w:w="1590" w:type="dxa"/>
            <w:tcBorders>
              <w:top w:val="nil"/>
              <w:left w:val="nil"/>
              <w:bottom w:val="single" w:sz="4" w:space="0" w:color="auto"/>
              <w:right w:val="single" w:sz="4" w:space="0" w:color="auto"/>
            </w:tcBorders>
            <w:shd w:val="clear" w:color="auto" w:fill="auto"/>
            <w:vAlign w:val="center"/>
          </w:tcPr>
          <w:p w14:paraId="0BDF7F23" w14:textId="1FFB953A"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p>
        </w:tc>
        <w:tc>
          <w:tcPr>
            <w:tcW w:w="3200" w:type="dxa"/>
            <w:tcBorders>
              <w:top w:val="nil"/>
              <w:left w:val="nil"/>
              <w:bottom w:val="single" w:sz="4" w:space="0" w:color="auto"/>
              <w:right w:val="single" w:sz="4" w:space="0" w:color="auto"/>
            </w:tcBorders>
            <w:shd w:val="clear" w:color="auto" w:fill="auto"/>
            <w:vAlign w:val="center"/>
          </w:tcPr>
          <w:p w14:paraId="181D1C03" w14:textId="5F24C08C"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p>
        </w:tc>
      </w:tr>
      <w:tr w:rsidR="00621855" w:rsidRPr="001B01CE" w14:paraId="3C280379" w14:textId="77777777" w:rsidTr="007812DE">
        <w:trPr>
          <w:trHeight w:val="510"/>
        </w:trPr>
        <w:tc>
          <w:tcPr>
            <w:tcW w:w="829" w:type="dxa"/>
            <w:tcBorders>
              <w:top w:val="nil"/>
              <w:left w:val="single" w:sz="4" w:space="0" w:color="auto"/>
              <w:bottom w:val="single" w:sz="4" w:space="0" w:color="auto"/>
              <w:right w:val="single" w:sz="4" w:space="0" w:color="auto"/>
            </w:tcBorders>
            <w:shd w:val="clear" w:color="auto" w:fill="auto"/>
            <w:vAlign w:val="center"/>
          </w:tcPr>
          <w:p w14:paraId="76D07002" w14:textId="727C172C" w:rsidR="00621855" w:rsidRPr="001B01CE" w:rsidRDefault="00621855" w:rsidP="00621855">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rPr>
              <w:t>3.1</w:t>
            </w:r>
          </w:p>
        </w:tc>
        <w:tc>
          <w:tcPr>
            <w:tcW w:w="2729" w:type="dxa"/>
            <w:tcBorders>
              <w:top w:val="nil"/>
              <w:left w:val="nil"/>
              <w:bottom w:val="single" w:sz="4" w:space="0" w:color="auto"/>
              <w:right w:val="single" w:sz="4" w:space="0" w:color="auto"/>
            </w:tcBorders>
            <w:shd w:val="clear" w:color="auto" w:fill="auto"/>
          </w:tcPr>
          <w:p w14:paraId="3565E148" w14:textId="1D91DFB5" w:rsidR="00621855" w:rsidRPr="001B01CE" w:rsidRDefault="00621855" w:rsidP="00621855">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Мембранный расширительный бак, системы отопления, 200 л.</w:t>
            </w:r>
          </w:p>
        </w:tc>
        <w:tc>
          <w:tcPr>
            <w:tcW w:w="1292" w:type="dxa"/>
            <w:tcBorders>
              <w:top w:val="nil"/>
              <w:left w:val="nil"/>
              <w:bottom w:val="single" w:sz="4" w:space="0" w:color="auto"/>
              <w:right w:val="single" w:sz="4" w:space="0" w:color="auto"/>
            </w:tcBorders>
            <w:shd w:val="clear" w:color="auto" w:fill="auto"/>
            <w:vAlign w:val="center"/>
          </w:tcPr>
          <w:p w14:paraId="20805802" w14:textId="003FEBD0" w:rsidR="00621855" w:rsidRPr="001B01CE" w:rsidRDefault="00621855" w:rsidP="00621855">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76BCF7D3" w14:textId="2F4641DC" w:rsidR="00621855" w:rsidRPr="001B01CE" w:rsidRDefault="00621855" w:rsidP="00621855">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1</w:t>
            </w:r>
          </w:p>
        </w:tc>
        <w:tc>
          <w:tcPr>
            <w:tcW w:w="3200" w:type="dxa"/>
            <w:tcBorders>
              <w:top w:val="nil"/>
              <w:left w:val="nil"/>
              <w:bottom w:val="single" w:sz="4" w:space="0" w:color="auto"/>
              <w:right w:val="single" w:sz="4" w:space="0" w:color="auto"/>
            </w:tcBorders>
            <w:shd w:val="clear" w:color="auto" w:fill="auto"/>
            <w:vAlign w:val="bottom"/>
          </w:tcPr>
          <w:p w14:paraId="4A7C5535" w14:textId="355970B6" w:rsidR="00621855" w:rsidRPr="001B01CE" w:rsidRDefault="00621855" w:rsidP="00621855">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NG 200</w:t>
            </w:r>
          </w:p>
        </w:tc>
      </w:tr>
      <w:tr w:rsidR="006722F2" w:rsidRPr="001B01CE" w14:paraId="4EFA9CEE" w14:textId="77777777" w:rsidTr="006722F2">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661A1232" w14:textId="68009737"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p>
        </w:tc>
        <w:tc>
          <w:tcPr>
            <w:tcW w:w="2729" w:type="dxa"/>
            <w:tcBorders>
              <w:top w:val="nil"/>
              <w:left w:val="nil"/>
              <w:bottom w:val="single" w:sz="4" w:space="0" w:color="auto"/>
              <w:right w:val="single" w:sz="4" w:space="0" w:color="auto"/>
            </w:tcBorders>
            <w:shd w:val="clear" w:color="auto" w:fill="auto"/>
            <w:vAlign w:val="center"/>
          </w:tcPr>
          <w:p w14:paraId="1138EED2" w14:textId="1252786F" w:rsidR="006722F2" w:rsidRPr="001B01CE" w:rsidRDefault="00621855"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Times New Roman" w:eastAsia="Times New Roman" w:hAnsi="Times New Roman" w:cs="Times New Roman"/>
                <w:color w:val="auto"/>
                <w:sz w:val="20"/>
                <w:szCs w:val="20"/>
              </w:rPr>
              <w:t>Регулирующая арматура</w:t>
            </w:r>
          </w:p>
        </w:tc>
        <w:tc>
          <w:tcPr>
            <w:tcW w:w="1292" w:type="dxa"/>
            <w:tcBorders>
              <w:top w:val="nil"/>
              <w:left w:val="nil"/>
              <w:bottom w:val="single" w:sz="4" w:space="0" w:color="auto"/>
              <w:right w:val="single" w:sz="4" w:space="0" w:color="auto"/>
            </w:tcBorders>
            <w:shd w:val="clear" w:color="auto" w:fill="auto"/>
            <w:vAlign w:val="center"/>
          </w:tcPr>
          <w:p w14:paraId="502E9BEB" w14:textId="5566B3B8"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p>
        </w:tc>
        <w:tc>
          <w:tcPr>
            <w:tcW w:w="1590" w:type="dxa"/>
            <w:tcBorders>
              <w:top w:val="nil"/>
              <w:left w:val="nil"/>
              <w:bottom w:val="single" w:sz="4" w:space="0" w:color="auto"/>
              <w:right w:val="single" w:sz="4" w:space="0" w:color="auto"/>
            </w:tcBorders>
            <w:shd w:val="clear" w:color="auto" w:fill="auto"/>
            <w:vAlign w:val="center"/>
          </w:tcPr>
          <w:p w14:paraId="272077F7" w14:textId="08EF0A31"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p>
        </w:tc>
        <w:tc>
          <w:tcPr>
            <w:tcW w:w="3200" w:type="dxa"/>
            <w:tcBorders>
              <w:top w:val="nil"/>
              <w:left w:val="nil"/>
              <w:bottom w:val="single" w:sz="4" w:space="0" w:color="auto"/>
              <w:right w:val="single" w:sz="4" w:space="0" w:color="auto"/>
            </w:tcBorders>
            <w:shd w:val="clear" w:color="auto" w:fill="auto"/>
            <w:vAlign w:val="center"/>
          </w:tcPr>
          <w:p w14:paraId="23A7004B" w14:textId="6C36AF46"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p>
        </w:tc>
      </w:tr>
      <w:tr w:rsidR="007812DE" w:rsidRPr="001B01CE" w14:paraId="6F84114C" w14:textId="77777777" w:rsidTr="007812DE">
        <w:trPr>
          <w:trHeight w:val="300"/>
        </w:trPr>
        <w:tc>
          <w:tcPr>
            <w:tcW w:w="829" w:type="dxa"/>
            <w:tcBorders>
              <w:top w:val="nil"/>
              <w:left w:val="single" w:sz="4" w:space="0" w:color="auto"/>
              <w:bottom w:val="single" w:sz="4" w:space="0" w:color="auto"/>
              <w:right w:val="single" w:sz="4" w:space="0" w:color="auto"/>
            </w:tcBorders>
            <w:shd w:val="clear" w:color="auto" w:fill="auto"/>
            <w:vAlign w:val="center"/>
          </w:tcPr>
          <w:p w14:paraId="7F6344C0" w14:textId="43B7FBCE"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rPr>
              <w:t>4.1</w:t>
            </w:r>
          </w:p>
        </w:tc>
        <w:tc>
          <w:tcPr>
            <w:tcW w:w="2729" w:type="dxa"/>
            <w:tcBorders>
              <w:top w:val="nil"/>
              <w:left w:val="nil"/>
              <w:bottom w:val="single" w:sz="4" w:space="0" w:color="auto"/>
              <w:right w:val="single" w:sz="4" w:space="0" w:color="auto"/>
            </w:tcBorders>
            <w:shd w:val="clear" w:color="auto" w:fill="auto"/>
          </w:tcPr>
          <w:p w14:paraId="1E518857" w14:textId="0443F6AA"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Гидравлический регулятор перепада давления, Ду50, Kv=32 м3/ч, на вводе</w:t>
            </w:r>
          </w:p>
        </w:tc>
        <w:tc>
          <w:tcPr>
            <w:tcW w:w="1292" w:type="dxa"/>
            <w:tcBorders>
              <w:top w:val="nil"/>
              <w:left w:val="nil"/>
              <w:bottom w:val="single" w:sz="4" w:space="0" w:color="auto"/>
              <w:right w:val="single" w:sz="4" w:space="0" w:color="auto"/>
            </w:tcBorders>
            <w:shd w:val="clear" w:color="auto" w:fill="auto"/>
            <w:vAlign w:val="center"/>
          </w:tcPr>
          <w:p w14:paraId="38E83E8F" w14:textId="3E5A8FA8"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компл.</w:t>
            </w:r>
          </w:p>
        </w:tc>
        <w:tc>
          <w:tcPr>
            <w:tcW w:w="1590" w:type="dxa"/>
            <w:tcBorders>
              <w:top w:val="nil"/>
              <w:left w:val="nil"/>
              <w:bottom w:val="single" w:sz="4" w:space="0" w:color="auto"/>
              <w:right w:val="single" w:sz="4" w:space="0" w:color="auto"/>
            </w:tcBorders>
            <w:shd w:val="clear" w:color="auto" w:fill="auto"/>
            <w:vAlign w:val="center"/>
          </w:tcPr>
          <w:p w14:paraId="40B4BC55" w14:textId="3345E6D7"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1</w:t>
            </w:r>
          </w:p>
        </w:tc>
        <w:tc>
          <w:tcPr>
            <w:tcW w:w="3200" w:type="dxa"/>
            <w:tcBorders>
              <w:top w:val="nil"/>
              <w:left w:val="nil"/>
              <w:bottom w:val="single" w:sz="4" w:space="0" w:color="auto"/>
              <w:right w:val="single" w:sz="4" w:space="0" w:color="auto"/>
            </w:tcBorders>
            <w:shd w:val="clear" w:color="auto" w:fill="auto"/>
            <w:vAlign w:val="bottom"/>
          </w:tcPr>
          <w:p w14:paraId="70A9CE2F" w14:textId="1BB59289"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AFP-9/VFG2</w:t>
            </w:r>
          </w:p>
        </w:tc>
      </w:tr>
      <w:tr w:rsidR="007812DE" w:rsidRPr="001B01CE" w14:paraId="7F22F411" w14:textId="77777777" w:rsidTr="007812DE">
        <w:trPr>
          <w:trHeight w:val="510"/>
        </w:trPr>
        <w:tc>
          <w:tcPr>
            <w:tcW w:w="829" w:type="dxa"/>
            <w:tcBorders>
              <w:top w:val="nil"/>
              <w:left w:val="single" w:sz="4" w:space="0" w:color="auto"/>
              <w:bottom w:val="single" w:sz="4" w:space="0" w:color="auto"/>
              <w:right w:val="single" w:sz="4" w:space="0" w:color="auto"/>
            </w:tcBorders>
            <w:shd w:val="clear" w:color="auto" w:fill="auto"/>
            <w:vAlign w:val="center"/>
          </w:tcPr>
          <w:p w14:paraId="389891A3" w14:textId="1FC34FBD"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rPr>
              <w:t>4.2</w:t>
            </w:r>
          </w:p>
        </w:tc>
        <w:tc>
          <w:tcPr>
            <w:tcW w:w="2729" w:type="dxa"/>
            <w:tcBorders>
              <w:top w:val="nil"/>
              <w:left w:val="nil"/>
              <w:bottom w:val="single" w:sz="4" w:space="0" w:color="auto"/>
              <w:right w:val="single" w:sz="4" w:space="0" w:color="auto"/>
            </w:tcBorders>
            <w:shd w:val="clear" w:color="auto" w:fill="auto"/>
          </w:tcPr>
          <w:p w14:paraId="5017EBF6" w14:textId="22D6C174"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Двухходовой регулирующий клапан, Ду32, Кv=16 м3/ч, системы отопления</w:t>
            </w:r>
          </w:p>
        </w:tc>
        <w:tc>
          <w:tcPr>
            <w:tcW w:w="1292" w:type="dxa"/>
            <w:tcBorders>
              <w:top w:val="nil"/>
              <w:left w:val="nil"/>
              <w:bottom w:val="single" w:sz="4" w:space="0" w:color="auto"/>
              <w:right w:val="single" w:sz="4" w:space="0" w:color="auto"/>
            </w:tcBorders>
            <w:shd w:val="clear" w:color="auto" w:fill="auto"/>
            <w:vAlign w:val="center"/>
          </w:tcPr>
          <w:p w14:paraId="40C41CBA" w14:textId="23C85709"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3E8ED5AD" w14:textId="57BFAA37"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1</w:t>
            </w:r>
          </w:p>
        </w:tc>
        <w:tc>
          <w:tcPr>
            <w:tcW w:w="3200" w:type="dxa"/>
            <w:tcBorders>
              <w:top w:val="nil"/>
              <w:left w:val="nil"/>
              <w:bottom w:val="single" w:sz="4" w:space="0" w:color="auto"/>
              <w:right w:val="single" w:sz="4" w:space="0" w:color="auto"/>
            </w:tcBorders>
            <w:shd w:val="clear" w:color="000000" w:fill="FFFFFF"/>
            <w:vAlign w:val="bottom"/>
          </w:tcPr>
          <w:p w14:paraId="08A819FA" w14:textId="6EF1F7CA"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VFM2</w:t>
            </w:r>
          </w:p>
        </w:tc>
      </w:tr>
      <w:tr w:rsidR="007812DE" w:rsidRPr="001B01CE" w14:paraId="154504C3" w14:textId="77777777" w:rsidTr="007812DE">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7AFA2CEE" w14:textId="53BBEB3B"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rPr>
              <w:t>4.3</w:t>
            </w:r>
          </w:p>
        </w:tc>
        <w:tc>
          <w:tcPr>
            <w:tcW w:w="2729" w:type="dxa"/>
            <w:tcBorders>
              <w:top w:val="nil"/>
              <w:left w:val="nil"/>
              <w:bottom w:val="single" w:sz="4" w:space="0" w:color="auto"/>
              <w:right w:val="single" w:sz="4" w:space="0" w:color="auto"/>
            </w:tcBorders>
            <w:shd w:val="clear" w:color="auto" w:fill="auto"/>
          </w:tcPr>
          <w:p w14:paraId="6A9A90EF" w14:textId="6B3C112B"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Двухходовой регулирующий клапан, Ду32, Кv=16 м3/ч, системы ГВС</w:t>
            </w:r>
          </w:p>
        </w:tc>
        <w:tc>
          <w:tcPr>
            <w:tcW w:w="1292" w:type="dxa"/>
            <w:tcBorders>
              <w:top w:val="nil"/>
              <w:left w:val="nil"/>
              <w:bottom w:val="single" w:sz="4" w:space="0" w:color="auto"/>
              <w:right w:val="single" w:sz="4" w:space="0" w:color="auto"/>
            </w:tcBorders>
            <w:shd w:val="clear" w:color="auto" w:fill="auto"/>
            <w:vAlign w:val="center"/>
          </w:tcPr>
          <w:p w14:paraId="46B6FF02" w14:textId="7A6B9D8C"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7561D5ED" w14:textId="0D87F8AD"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1</w:t>
            </w:r>
          </w:p>
        </w:tc>
        <w:tc>
          <w:tcPr>
            <w:tcW w:w="3200" w:type="dxa"/>
            <w:tcBorders>
              <w:top w:val="nil"/>
              <w:left w:val="nil"/>
              <w:bottom w:val="single" w:sz="4" w:space="0" w:color="auto"/>
              <w:right w:val="single" w:sz="4" w:space="0" w:color="auto"/>
            </w:tcBorders>
            <w:shd w:val="clear" w:color="auto" w:fill="auto"/>
            <w:vAlign w:val="bottom"/>
          </w:tcPr>
          <w:p w14:paraId="4558DC02" w14:textId="345BBF38"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VFM2</w:t>
            </w:r>
          </w:p>
        </w:tc>
      </w:tr>
      <w:tr w:rsidR="007812DE" w:rsidRPr="001B01CE" w14:paraId="7BCA5E6D" w14:textId="77777777" w:rsidTr="007812DE">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13D46F01" w14:textId="3EC38DED"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rPr>
              <w:t>4.4</w:t>
            </w:r>
          </w:p>
        </w:tc>
        <w:tc>
          <w:tcPr>
            <w:tcW w:w="2729" w:type="dxa"/>
            <w:tcBorders>
              <w:top w:val="nil"/>
              <w:left w:val="nil"/>
              <w:bottom w:val="single" w:sz="4" w:space="0" w:color="auto"/>
              <w:right w:val="single" w:sz="4" w:space="0" w:color="auto"/>
            </w:tcBorders>
            <w:shd w:val="clear" w:color="auto" w:fill="auto"/>
          </w:tcPr>
          <w:p w14:paraId="57B33BC0" w14:textId="6F289AFB"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Соленоидный клапан, Ду15, Кv=4 м3/ч, системы подпитки</w:t>
            </w:r>
          </w:p>
        </w:tc>
        <w:tc>
          <w:tcPr>
            <w:tcW w:w="1292" w:type="dxa"/>
            <w:tcBorders>
              <w:top w:val="nil"/>
              <w:left w:val="nil"/>
              <w:bottom w:val="single" w:sz="4" w:space="0" w:color="auto"/>
              <w:right w:val="single" w:sz="4" w:space="0" w:color="auto"/>
            </w:tcBorders>
            <w:shd w:val="clear" w:color="auto" w:fill="auto"/>
            <w:vAlign w:val="center"/>
          </w:tcPr>
          <w:p w14:paraId="12080C0B" w14:textId="03CE7FE1"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59C2CCEC" w14:textId="240C9569"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1</w:t>
            </w:r>
          </w:p>
        </w:tc>
        <w:tc>
          <w:tcPr>
            <w:tcW w:w="3200" w:type="dxa"/>
            <w:tcBorders>
              <w:top w:val="nil"/>
              <w:left w:val="nil"/>
              <w:bottom w:val="single" w:sz="4" w:space="0" w:color="auto"/>
              <w:right w:val="single" w:sz="4" w:space="0" w:color="auto"/>
            </w:tcBorders>
            <w:shd w:val="clear" w:color="auto" w:fill="auto"/>
            <w:vAlign w:val="bottom"/>
          </w:tcPr>
          <w:p w14:paraId="213C6C27" w14:textId="11CC993D"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EV220B НЗ</w:t>
            </w:r>
          </w:p>
        </w:tc>
      </w:tr>
      <w:tr w:rsidR="006722F2" w:rsidRPr="001B01CE" w14:paraId="2C616764" w14:textId="77777777" w:rsidTr="006722F2">
        <w:trPr>
          <w:trHeight w:val="300"/>
        </w:trPr>
        <w:tc>
          <w:tcPr>
            <w:tcW w:w="829" w:type="dxa"/>
            <w:tcBorders>
              <w:top w:val="nil"/>
              <w:left w:val="single" w:sz="4" w:space="0" w:color="auto"/>
              <w:bottom w:val="single" w:sz="4" w:space="0" w:color="auto"/>
              <w:right w:val="single" w:sz="4" w:space="0" w:color="auto"/>
            </w:tcBorders>
            <w:shd w:val="clear" w:color="auto" w:fill="auto"/>
            <w:vAlign w:val="center"/>
          </w:tcPr>
          <w:p w14:paraId="1D9577FB" w14:textId="2610AB33"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p>
        </w:tc>
        <w:tc>
          <w:tcPr>
            <w:tcW w:w="2729" w:type="dxa"/>
            <w:tcBorders>
              <w:top w:val="nil"/>
              <w:left w:val="nil"/>
              <w:bottom w:val="single" w:sz="4" w:space="0" w:color="auto"/>
              <w:right w:val="single" w:sz="4" w:space="0" w:color="auto"/>
            </w:tcBorders>
            <w:shd w:val="clear" w:color="auto" w:fill="auto"/>
            <w:vAlign w:val="center"/>
          </w:tcPr>
          <w:p w14:paraId="0A289FBE" w14:textId="6EE3C99A" w:rsidR="006722F2" w:rsidRPr="001B01CE" w:rsidRDefault="007812DE"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Times New Roman" w:eastAsia="Times New Roman" w:hAnsi="Times New Roman" w:cs="Times New Roman"/>
                <w:color w:val="auto"/>
                <w:sz w:val="20"/>
                <w:szCs w:val="20"/>
              </w:rPr>
              <w:t>Фильтры</w:t>
            </w:r>
          </w:p>
        </w:tc>
        <w:tc>
          <w:tcPr>
            <w:tcW w:w="1292" w:type="dxa"/>
            <w:tcBorders>
              <w:top w:val="nil"/>
              <w:left w:val="nil"/>
              <w:bottom w:val="single" w:sz="4" w:space="0" w:color="auto"/>
              <w:right w:val="single" w:sz="4" w:space="0" w:color="auto"/>
            </w:tcBorders>
            <w:shd w:val="clear" w:color="auto" w:fill="auto"/>
            <w:vAlign w:val="center"/>
          </w:tcPr>
          <w:p w14:paraId="53850168" w14:textId="292200F1"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p>
        </w:tc>
        <w:tc>
          <w:tcPr>
            <w:tcW w:w="1590" w:type="dxa"/>
            <w:tcBorders>
              <w:top w:val="nil"/>
              <w:left w:val="nil"/>
              <w:bottom w:val="single" w:sz="4" w:space="0" w:color="auto"/>
              <w:right w:val="single" w:sz="4" w:space="0" w:color="auto"/>
            </w:tcBorders>
            <w:shd w:val="clear" w:color="auto" w:fill="auto"/>
            <w:vAlign w:val="center"/>
          </w:tcPr>
          <w:p w14:paraId="3093D444" w14:textId="2BEC73C4"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p>
        </w:tc>
        <w:tc>
          <w:tcPr>
            <w:tcW w:w="3200" w:type="dxa"/>
            <w:tcBorders>
              <w:top w:val="nil"/>
              <w:left w:val="nil"/>
              <w:bottom w:val="single" w:sz="4" w:space="0" w:color="auto"/>
              <w:right w:val="single" w:sz="4" w:space="0" w:color="auto"/>
            </w:tcBorders>
            <w:shd w:val="clear" w:color="auto" w:fill="auto"/>
            <w:vAlign w:val="center"/>
          </w:tcPr>
          <w:p w14:paraId="3242F43E" w14:textId="6CFFC9C5"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p>
        </w:tc>
      </w:tr>
      <w:tr w:rsidR="007812DE" w:rsidRPr="001B01CE" w14:paraId="5A5A9BAD" w14:textId="77777777" w:rsidTr="007812DE">
        <w:trPr>
          <w:trHeight w:val="510"/>
        </w:trPr>
        <w:tc>
          <w:tcPr>
            <w:tcW w:w="829" w:type="dxa"/>
            <w:tcBorders>
              <w:top w:val="nil"/>
              <w:left w:val="single" w:sz="4" w:space="0" w:color="auto"/>
              <w:bottom w:val="single" w:sz="4" w:space="0" w:color="auto"/>
              <w:right w:val="single" w:sz="4" w:space="0" w:color="auto"/>
            </w:tcBorders>
            <w:shd w:val="clear" w:color="auto" w:fill="auto"/>
            <w:vAlign w:val="center"/>
          </w:tcPr>
          <w:p w14:paraId="2FC82525" w14:textId="56B99292"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rPr>
              <w:t>5.1</w:t>
            </w:r>
          </w:p>
        </w:tc>
        <w:tc>
          <w:tcPr>
            <w:tcW w:w="2729" w:type="dxa"/>
            <w:tcBorders>
              <w:top w:val="nil"/>
              <w:left w:val="nil"/>
              <w:bottom w:val="single" w:sz="4" w:space="0" w:color="auto"/>
              <w:right w:val="single" w:sz="4" w:space="0" w:color="auto"/>
            </w:tcBorders>
            <w:shd w:val="clear" w:color="auto" w:fill="auto"/>
          </w:tcPr>
          <w:p w14:paraId="2C45D0AA" w14:textId="2838BE70"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Грязевик абонентский вертикальный фланцевый PN16, Ду100, PN16</w:t>
            </w:r>
          </w:p>
        </w:tc>
        <w:tc>
          <w:tcPr>
            <w:tcW w:w="1292" w:type="dxa"/>
            <w:tcBorders>
              <w:top w:val="nil"/>
              <w:left w:val="nil"/>
              <w:bottom w:val="single" w:sz="4" w:space="0" w:color="auto"/>
              <w:right w:val="single" w:sz="4" w:space="0" w:color="auto"/>
            </w:tcBorders>
            <w:shd w:val="clear" w:color="auto" w:fill="auto"/>
            <w:vAlign w:val="center"/>
          </w:tcPr>
          <w:p w14:paraId="0D62C388" w14:textId="23EE8889"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20F3ED9C" w14:textId="10F8ABF1"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1</w:t>
            </w:r>
          </w:p>
        </w:tc>
        <w:tc>
          <w:tcPr>
            <w:tcW w:w="3200" w:type="dxa"/>
            <w:tcBorders>
              <w:top w:val="nil"/>
              <w:left w:val="nil"/>
              <w:bottom w:val="single" w:sz="4" w:space="0" w:color="auto"/>
              <w:right w:val="single" w:sz="4" w:space="0" w:color="auto"/>
            </w:tcBorders>
            <w:shd w:val="clear" w:color="auto" w:fill="auto"/>
            <w:vAlign w:val="bottom"/>
          </w:tcPr>
          <w:p w14:paraId="48EF2BCC" w14:textId="2EE8EA8F"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серия 4.903-10</w:t>
            </w:r>
          </w:p>
        </w:tc>
      </w:tr>
      <w:tr w:rsidR="007812DE" w:rsidRPr="001B01CE" w14:paraId="0B638FAD" w14:textId="77777777" w:rsidTr="007812DE">
        <w:trPr>
          <w:trHeight w:val="510"/>
        </w:trPr>
        <w:tc>
          <w:tcPr>
            <w:tcW w:w="829" w:type="dxa"/>
            <w:tcBorders>
              <w:top w:val="nil"/>
              <w:left w:val="single" w:sz="4" w:space="0" w:color="auto"/>
              <w:bottom w:val="single" w:sz="4" w:space="0" w:color="auto"/>
              <w:right w:val="single" w:sz="4" w:space="0" w:color="auto"/>
            </w:tcBorders>
            <w:shd w:val="clear" w:color="auto" w:fill="auto"/>
            <w:vAlign w:val="center"/>
          </w:tcPr>
          <w:p w14:paraId="611329B1" w14:textId="387B37A8"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rPr>
              <w:lastRenderedPageBreak/>
              <w:t>5.2</w:t>
            </w:r>
          </w:p>
        </w:tc>
        <w:tc>
          <w:tcPr>
            <w:tcW w:w="2729" w:type="dxa"/>
            <w:tcBorders>
              <w:top w:val="nil"/>
              <w:left w:val="nil"/>
              <w:bottom w:val="single" w:sz="4" w:space="0" w:color="auto"/>
              <w:right w:val="single" w:sz="4" w:space="0" w:color="auto"/>
            </w:tcBorders>
            <w:shd w:val="clear" w:color="auto" w:fill="auto"/>
          </w:tcPr>
          <w:p w14:paraId="37335015" w14:textId="6A12FB59"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Фильтр сетчатый чугунный фланцевый с пробкой, Ду100, PN16</w:t>
            </w:r>
          </w:p>
        </w:tc>
        <w:tc>
          <w:tcPr>
            <w:tcW w:w="1292" w:type="dxa"/>
            <w:tcBorders>
              <w:top w:val="nil"/>
              <w:left w:val="nil"/>
              <w:bottom w:val="single" w:sz="4" w:space="0" w:color="auto"/>
              <w:right w:val="single" w:sz="4" w:space="0" w:color="auto"/>
            </w:tcBorders>
            <w:shd w:val="clear" w:color="auto" w:fill="auto"/>
            <w:vAlign w:val="center"/>
          </w:tcPr>
          <w:p w14:paraId="4693F4DE" w14:textId="754184EF"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3525CE2D" w14:textId="6D95AB79"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2</w:t>
            </w:r>
          </w:p>
        </w:tc>
        <w:tc>
          <w:tcPr>
            <w:tcW w:w="3200" w:type="dxa"/>
            <w:tcBorders>
              <w:top w:val="nil"/>
              <w:left w:val="nil"/>
              <w:bottom w:val="single" w:sz="4" w:space="0" w:color="auto"/>
              <w:right w:val="single" w:sz="4" w:space="0" w:color="auto"/>
            </w:tcBorders>
            <w:shd w:val="clear" w:color="auto" w:fill="auto"/>
            <w:vAlign w:val="bottom"/>
          </w:tcPr>
          <w:p w14:paraId="066372E9" w14:textId="21E03B78"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FVF</w:t>
            </w:r>
          </w:p>
        </w:tc>
      </w:tr>
      <w:tr w:rsidR="007812DE" w:rsidRPr="001B01CE" w14:paraId="393EF411" w14:textId="77777777" w:rsidTr="007812DE">
        <w:trPr>
          <w:trHeight w:val="300"/>
        </w:trPr>
        <w:tc>
          <w:tcPr>
            <w:tcW w:w="829" w:type="dxa"/>
            <w:tcBorders>
              <w:top w:val="nil"/>
              <w:left w:val="single" w:sz="4" w:space="0" w:color="auto"/>
              <w:bottom w:val="single" w:sz="4" w:space="0" w:color="auto"/>
              <w:right w:val="single" w:sz="4" w:space="0" w:color="auto"/>
            </w:tcBorders>
            <w:shd w:val="clear" w:color="auto" w:fill="auto"/>
            <w:vAlign w:val="center"/>
          </w:tcPr>
          <w:p w14:paraId="058B9F51" w14:textId="32561D79"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rPr>
              <w:t>5.3</w:t>
            </w:r>
          </w:p>
        </w:tc>
        <w:tc>
          <w:tcPr>
            <w:tcW w:w="2729" w:type="dxa"/>
            <w:tcBorders>
              <w:top w:val="nil"/>
              <w:left w:val="nil"/>
              <w:bottom w:val="single" w:sz="4" w:space="0" w:color="auto"/>
              <w:right w:val="single" w:sz="4" w:space="0" w:color="auto"/>
            </w:tcBorders>
            <w:shd w:val="clear" w:color="auto" w:fill="auto"/>
          </w:tcPr>
          <w:p w14:paraId="586B9422" w14:textId="2CB56B3F"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Фильтр сетчатый чугунный фланцевый с пробкой, Ду65, PN16</w:t>
            </w:r>
          </w:p>
        </w:tc>
        <w:tc>
          <w:tcPr>
            <w:tcW w:w="1292" w:type="dxa"/>
            <w:tcBorders>
              <w:top w:val="nil"/>
              <w:left w:val="nil"/>
              <w:bottom w:val="single" w:sz="4" w:space="0" w:color="auto"/>
              <w:right w:val="single" w:sz="4" w:space="0" w:color="auto"/>
            </w:tcBorders>
            <w:shd w:val="clear" w:color="auto" w:fill="auto"/>
            <w:vAlign w:val="center"/>
          </w:tcPr>
          <w:p w14:paraId="321EAE8D" w14:textId="46E023E2"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5E1B14AA" w14:textId="1FCD6055"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2</w:t>
            </w:r>
          </w:p>
        </w:tc>
        <w:tc>
          <w:tcPr>
            <w:tcW w:w="3200" w:type="dxa"/>
            <w:tcBorders>
              <w:top w:val="nil"/>
              <w:left w:val="nil"/>
              <w:bottom w:val="single" w:sz="4" w:space="0" w:color="auto"/>
              <w:right w:val="single" w:sz="4" w:space="0" w:color="auto"/>
            </w:tcBorders>
            <w:shd w:val="clear" w:color="auto" w:fill="auto"/>
            <w:vAlign w:val="bottom"/>
          </w:tcPr>
          <w:p w14:paraId="4FF49580" w14:textId="24F55E71"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FVF</w:t>
            </w:r>
          </w:p>
        </w:tc>
      </w:tr>
      <w:tr w:rsidR="007812DE" w:rsidRPr="001B01CE" w14:paraId="48EF7519" w14:textId="77777777" w:rsidTr="007812DE">
        <w:trPr>
          <w:trHeight w:val="510"/>
        </w:trPr>
        <w:tc>
          <w:tcPr>
            <w:tcW w:w="829" w:type="dxa"/>
            <w:tcBorders>
              <w:top w:val="nil"/>
              <w:left w:val="single" w:sz="4" w:space="0" w:color="auto"/>
              <w:bottom w:val="single" w:sz="4" w:space="0" w:color="auto"/>
              <w:right w:val="single" w:sz="4" w:space="0" w:color="auto"/>
            </w:tcBorders>
            <w:shd w:val="clear" w:color="auto" w:fill="auto"/>
            <w:vAlign w:val="center"/>
          </w:tcPr>
          <w:p w14:paraId="3F25F3FC" w14:textId="7434EC6A"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rPr>
              <w:t>5.4</w:t>
            </w:r>
          </w:p>
        </w:tc>
        <w:tc>
          <w:tcPr>
            <w:tcW w:w="2729" w:type="dxa"/>
            <w:tcBorders>
              <w:top w:val="nil"/>
              <w:left w:val="nil"/>
              <w:bottom w:val="single" w:sz="4" w:space="0" w:color="auto"/>
              <w:right w:val="single" w:sz="4" w:space="0" w:color="auto"/>
            </w:tcBorders>
            <w:shd w:val="clear" w:color="auto" w:fill="auto"/>
          </w:tcPr>
          <w:p w14:paraId="2E0DF326" w14:textId="2D5E96C5"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Фильтр сетчатый чугунный фланцевый с пробкой, Ду40, PN16</w:t>
            </w:r>
          </w:p>
        </w:tc>
        <w:tc>
          <w:tcPr>
            <w:tcW w:w="1292" w:type="dxa"/>
            <w:tcBorders>
              <w:top w:val="nil"/>
              <w:left w:val="nil"/>
              <w:bottom w:val="single" w:sz="4" w:space="0" w:color="auto"/>
              <w:right w:val="single" w:sz="4" w:space="0" w:color="auto"/>
            </w:tcBorders>
            <w:shd w:val="clear" w:color="auto" w:fill="auto"/>
            <w:vAlign w:val="center"/>
          </w:tcPr>
          <w:p w14:paraId="6835C228" w14:textId="20CACB93"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71667210" w14:textId="1EF08F3C"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1</w:t>
            </w:r>
          </w:p>
        </w:tc>
        <w:tc>
          <w:tcPr>
            <w:tcW w:w="3200" w:type="dxa"/>
            <w:tcBorders>
              <w:top w:val="nil"/>
              <w:left w:val="nil"/>
              <w:bottom w:val="single" w:sz="4" w:space="0" w:color="auto"/>
              <w:right w:val="single" w:sz="4" w:space="0" w:color="auto"/>
            </w:tcBorders>
            <w:shd w:val="clear" w:color="auto" w:fill="auto"/>
            <w:vAlign w:val="bottom"/>
          </w:tcPr>
          <w:p w14:paraId="0232C17C" w14:textId="0DB3B98E"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FVF</w:t>
            </w:r>
          </w:p>
        </w:tc>
      </w:tr>
      <w:tr w:rsidR="007812DE" w:rsidRPr="001B01CE" w14:paraId="445F67EB" w14:textId="77777777" w:rsidTr="007812DE">
        <w:trPr>
          <w:trHeight w:val="510"/>
        </w:trPr>
        <w:tc>
          <w:tcPr>
            <w:tcW w:w="829" w:type="dxa"/>
            <w:tcBorders>
              <w:top w:val="nil"/>
              <w:left w:val="single" w:sz="4" w:space="0" w:color="auto"/>
              <w:bottom w:val="single" w:sz="4" w:space="0" w:color="auto"/>
              <w:right w:val="single" w:sz="4" w:space="0" w:color="auto"/>
            </w:tcBorders>
            <w:shd w:val="clear" w:color="auto" w:fill="auto"/>
            <w:vAlign w:val="center"/>
          </w:tcPr>
          <w:p w14:paraId="256C2550" w14:textId="42E23E60"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rPr>
              <w:t>5.5</w:t>
            </w:r>
          </w:p>
        </w:tc>
        <w:tc>
          <w:tcPr>
            <w:tcW w:w="2729" w:type="dxa"/>
            <w:tcBorders>
              <w:top w:val="nil"/>
              <w:left w:val="nil"/>
              <w:bottom w:val="single" w:sz="4" w:space="0" w:color="auto"/>
              <w:right w:val="single" w:sz="4" w:space="0" w:color="auto"/>
            </w:tcBorders>
            <w:shd w:val="clear" w:color="auto" w:fill="auto"/>
          </w:tcPr>
          <w:p w14:paraId="40E030C0" w14:textId="7C7FAEC8"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Фильтр сетчатый чугунный фланцевый с пробкой, Ду32, PN16</w:t>
            </w:r>
          </w:p>
        </w:tc>
        <w:tc>
          <w:tcPr>
            <w:tcW w:w="1292" w:type="dxa"/>
            <w:tcBorders>
              <w:top w:val="nil"/>
              <w:left w:val="nil"/>
              <w:bottom w:val="single" w:sz="4" w:space="0" w:color="auto"/>
              <w:right w:val="single" w:sz="4" w:space="0" w:color="auto"/>
            </w:tcBorders>
            <w:shd w:val="clear" w:color="auto" w:fill="auto"/>
            <w:vAlign w:val="center"/>
          </w:tcPr>
          <w:p w14:paraId="73BB028C" w14:textId="49611A8E"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685DBC07" w14:textId="2D4482A4"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1</w:t>
            </w:r>
          </w:p>
        </w:tc>
        <w:tc>
          <w:tcPr>
            <w:tcW w:w="3200" w:type="dxa"/>
            <w:tcBorders>
              <w:top w:val="nil"/>
              <w:left w:val="nil"/>
              <w:bottom w:val="single" w:sz="4" w:space="0" w:color="auto"/>
              <w:right w:val="single" w:sz="4" w:space="0" w:color="auto"/>
            </w:tcBorders>
            <w:shd w:val="clear" w:color="auto" w:fill="auto"/>
            <w:vAlign w:val="bottom"/>
          </w:tcPr>
          <w:p w14:paraId="6F034C74" w14:textId="3854AB3D"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FVF</w:t>
            </w:r>
          </w:p>
        </w:tc>
      </w:tr>
      <w:tr w:rsidR="006722F2" w:rsidRPr="001B01CE" w14:paraId="5E4C2E1F" w14:textId="77777777" w:rsidTr="006722F2">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1B228DE5" w14:textId="27F82A1B"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p>
        </w:tc>
        <w:tc>
          <w:tcPr>
            <w:tcW w:w="2729" w:type="dxa"/>
            <w:tcBorders>
              <w:top w:val="nil"/>
              <w:left w:val="nil"/>
              <w:bottom w:val="single" w:sz="4" w:space="0" w:color="auto"/>
              <w:right w:val="single" w:sz="4" w:space="0" w:color="auto"/>
            </w:tcBorders>
            <w:shd w:val="clear" w:color="auto" w:fill="auto"/>
            <w:vAlign w:val="center"/>
          </w:tcPr>
          <w:p w14:paraId="17AA56C5" w14:textId="435A4A8C" w:rsidR="006722F2" w:rsidRPr="001B01CE" w:rsidRDefault="007812DE"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Times New Roman" w:eastAsia="Times New Roman" w:hAnsi="Times New Roman" w:cs="Times New Roman"/>
                <w:color w:val="auto"/>
                <w:sz w:val="20"/>
                <w:szCs w:val="20"/>
              </w:rPr>
              <w:t>Запорная арматура</w:t>
            </w:r>
          </w:p>
        </w:tc>
        <w:tc>
          <w:tcPr>
            <w:tcW w:w="1292" w:type="dxa"/>
            <w:tcBorders>
              <w:top w:val="nil"/>
              <w:left w:val="nil"/>
              <w:bottom w:val="single" w:sz="4" w:space="0" w:color="auto"/>
              <w:right w:val="single" w:sz="4" w:space="0" w:color="auto"/>
            </w:tcBorders>
            <w:shd w:val="clear" w:color="auto" w:fill="auto"/>
            <w:vAlign w:val="center"/>
          </w:tcPr>
          <w:p w14:paraId="7CCF8F77" w14:textId="2E23FA5A"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p>
        </w:tc>
        <w:tc>
          <w:tcPr>
            <w:tcW w:w="1590" w:type="dxa"/>
            <w:tcBorders>
              <w:top w:val="nil"/>
              <w:left w:val="nil"/>
              <w:bottom w:val="single" w:sz="4" w:space="0" w:color="auto"/>
              <w:right w:val="single" w:sz="4" w:space="0" w:color="auto"/>
            </w:tcBorders>
            <w:shd w:val="clear" w:color="auto" w:fill="auto"/>
            <w:vAlign w:val="center"/>
          </w:tcPr>
          <w:p w14:paraId="41BFC882" w14:textId="024863A9"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p>
        </w:tc>
        <w:tc>
          <w:tcPr>
            <w:tcW w:w="3200" w:type="dxa"/>
            <w:tcBorders>
              <w:top w:val="nil"/>
              <w:left w:val="nil"/>
              <w:bottom w:val="single" w:sz="4" w:space="0" w:color="auto"/>
              <w:right w:val="single" w:sz="4" w:space="0" w:color="auto"/>
            </w:tcBorders>
            <w:shd w:val="clear" w:color="auto" w:fill="auto"/>
            <w:vAlign w:val="center"/>
          </w:tcPr>
          <w:p w14:paraId="757BFBDD" w14:textId="19CDABE6"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p>
        </w:tc>
      </w:tr>
      <w:tr w:rsidR="007812DE" w:rsidRPr="001B01CE" w14:paraId="7B3B0883" w14:textId="77777777" w:rsidTr="007812DE">
        <w:trPr>
          <w:trHeight w:val="300"/>
        </w:trPr>
        <w:tc>
          <w:tcPr>
            <w:tcW w:w="829" w:type="dxa"/>
            <w:tcBorders>
              <w:top w:val="nil"/>
              <w:left w:val="single" w:sz="4" w:space="0" w:color="auto"/>
              <w:bottom w:val="single" w:sz="4" w:space="0" w:color="auto"/>
              <w:right w:val="single" w:sz="4" w:space="0" w:color="auto"/>
            </w:tcBorders>
            <w:shd w:val="clear" w:color="auto" w:fill="auto"/>
            <w:vAlign w:val="center"/>
          </w:tcPr>
          <w:p w14:paraId="2B92316E" w14:textId="084198CA"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rPr>
              <w:t>6.1</w:t>
            </w:r>
          </w:p>
        </w:tc>
        <w:tc>
          <w:tcPr>
            <w:tcW w:w="2729" w:type="dxa"/>
            <w:tcBorders>
              <w:top w:val="nil"/>
              <w:left w:val="nil"/>
              <w:bottom w:val="single" w:sz="4" w:space="0" w:color="auto"/>
              <w:right w:val="single" w:sz="4" w:space="0" w:color="auto"/>
            </w:tcBorders>
            <w:shd w:val="clear" w:color="auto" w:fill="auto"/>
          </w:tcPr>
          <w:p w14:paraId="227F1E75" w14:textId="578F39C6"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Кран шаровой фланцевый, с рукояткой, Ду100, PN25</w:t>
            </w:r>
          </w:p>
        </w:tc>
        <w:tc>
          <w:tcPr>
            <w:tcW w:w="1292" w:type="dxa"/>
            <w:tcBorders>
              <w:top w:val="nil"/>
              <w:left w:val="nil"/>
              <w:bottom w:val="single" w:sz="4" w:space="0" w:color="auto"/>
              <w:right w:val="single" w:sz="4" w:space="0" w:color="auto"/>
            </w:tcBorders>
            <w:shd w:val="clear" w:color="auto" w:fill="auto"/>
            <w:vAlign w:val="center"/>
          </w:tcPr>
          <w:p w14:paraId="01C02BA6" w14:textId="2CA84A35"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bCs/>
                <w:color w:val="auto"/>
                <w:sz w:val="20"/>
                <w:szCs w:val="20"/>
              </w:rPr>
            </w:pPr>
            <w:r>
              <w:rPr>
                <w:rFonts w:ascii="ISOCPEUR" w:hAnsi="ISOCPEUR"/>
                <w:i/>
                <w:iCs/>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44573B2C" w14:textId="4F338E99"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2</w:t>
            </w:r>
          </w:p>
        </w:tc>
        <w:tc>
          <w:tcPr>
            <w:tcW w:w="3200" w:type="dxa"/>
            <w:tcBorders>
              <w:top w:val="nil"/>
              <w:left w:val="nil"/>
              <w:bottom w:val="single" w:sz="4" w:space="0" w:color="auto"/>
              <w:right w:val="single" w:sz="4" w:space="0" w:color="auto"/>
            </w:tcBorders>
            <w:shd w:val="clear" w:color="auto" w:fill="auto"/>
            <w:vAlign w:val="bottom"/>
          </w:tcPr>
          <w:p w14:paraId="6185E5D8" w14:textId="07F25808"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JIP FF</w:t>
            </w:r>
          </w:p>
        </w:tc>
      </w:tr>
      <w:tr w:rsidR="007812DE" w:rsidRPr="001B01CE" w14:paraId="3706014E" w14:textId="77777777" w:rsidTr="007812DE">
        <w:trPr>
          <w:trHeight w:val="300"/>
        </w:trPr>
        <w:tc>
          <w:tcPr>
            <w:tcW w:w="829" w:type="dxa"/>
            <w:tcBorders>
              <w:top w:val="nil"/>
              <w:left w:val="single" w:sz="4" w:space="0" w:color="auto"/>
              <w:bottom w:val="single" w:sz="4" w:space="0" w:color="auto"/>
              <w:right w:val="single" w:sz="4" w:space="0" w:color="auto"/>
            </w:tcBorders>
            <w:shd w:val="clear" w:color="auto" w:fill="auto"/>
            <w:vAlign w:val="center"/>
          </w:tcPr>
          <w:p w14:paraId="22C271BE" w14:textId="7727D337"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rPr>
              <w:t>6.2</w:t>
            </w:r>
          </w:p>
        </w:tc>
        <w:tc>
          <w:tcPr>
            <w:tcW w:w="2729" w:type="dxa"/>
            <w:tcBorders>
              <w:top w:val="nil"/>
              <w:left w:val="nil"/>
              <w:bottom w:val="single" w:sz="4" w:space="0" w:color="auto"/>
              <w:right w:val="single" w:sz="4" w:space="0" w:color="auto"/>
            </w:tcBorders>
            <w:shd w:val="clear" w:color="auto" w:fill="auto"/>
          </w:tcPr>
          <w:p w14:paraId="18924C16" w14:textId="4DDEDA8B"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Кран шаровой фланцевый, с рукояткой, Ду100, PN16</w:t>
            </w:r>
          </w:p>
        </w:tc>
        <w:tc>
          <w:tcPr>
            <w:tcW w:w="1292" w:type="dxa"/>
            <w:tcBorders>
              <w:top w:val="nil"/>
              <w:left w:val="nil"/>
              <w:bottom w:val="single" w:sz="4" w:space="0" w:color="auto"/>
              <w:right w:val="single" w:sz="4" w:space="0" w:color="auto"/>
            </w:tcBorders>
            <w:shd w:val="clear" w:color="auto" w:fill="auto"/>
            <w:vAlign w:val="center"/>
          </w:tcPr>
          <w:p w14:paraId="3F7D9519" w14:textId="7972E02F"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4FCDC742" w14:textId="470F552C"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4</w:t>
            </w:r>
          </w:p>
        </w:tc>
        <w:tc>
          <w:tcPr>
            <w:tcW w:w="3200" w:type="dxa"/>
            <w:tcBorders>
              <w:top w:val="nil"/>
              <w:left w:val="nil"/>
              <w:bottom w:val="single" w:sz="4" w:space="0" w:color="auto"/>
              <w:right w:val="single" w:sz="4" w:space="0" w:color="auto"/>
            </w:tcBorders>
            <w:shd w:val="clear" w:color="auto" w:fill="auto"/>
            <w:vAlign w:val="bottom"/>
          </w:tcPr>
          <w:p w14:paraId="24620D63" w14:textId="32435A9E"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JIP FF</w:t>
            </w:r>
          </w:p>
        </w:tc>
      </w:tr>
      <w:tr w:rsidR="007812DE" w:rsidRPr="001B01CE" w14:paraId="3C9FC3EE" w14:textId="77777777" w:rsidTr="007812DE">
        <w:trPr>
          <w:trHeight w:val="300"/>
        </w:trPr>
        <w:tc>
          <w:tcPr>
            <w:tcW w:w="829" w:type="dxa"/>
            <w:tcBorders>
              <w:top w:val="nil"/>
              <w:left w:val="single" w:sz="4" w:space="0" w:color="auto"/>
              <w:bottom w:val="single" w:sz="4" w:space="0" w:color="auto"/>
              <w:right w:val="single" w:sz="4" w:space="0" w:color="auto"/>
            </w:tcBorders>
            <w:shd w:val="clear" w:color="auto" w:fill="auto"/>
            <w:vAlign w:val="center"/>
          </w:tcPr>
          <w:p w14:paraId="7C6CCC0C" w14:textId="5CF82CDF"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rPr>
              <w:t>6.3</w:t>
            </w:r>
          </w:p>
        </w:tc>
        <w:tc>
          <w:tcPr>
            <w:tcW w:w="2729" w:type="dxa"/>
            <w:tcBorders>
              <w:top w:val="nil"/>
              <w:left w:val="nil"/>
              <w:bottom w:val="single" w:sz="4" w:space="0" w:color="auto"/>
              <w:right w:val="single" w:sz="4" w:space="0" w:color="auto"/>
            </w:tcBorders>
            <w:shd w:val="clear" w:color="auto" w:fill="auto"/>
          </w:tcPr>
          <w:p w14:paraId="74DCE9D5" w14:textId="37DE602C"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Кран шаровой фланцевый, с рукояткой, Ду65, PN16</w:t>
            </w:r>
          </w:p>
        </w:tc>
        <w:tc>
          <w:tcPr>
            <w:tcW w:w="1292" w:type="dxa"/>
            <w:tcBorders>
              <w:top w:val="nil"/>
              <w:left w:val="nil"/>
              <w:bottom w:val="single" w:sz="4" w:space="0" w:color="auto"/>
              <w:right w:val="single" w:sz="4" w:space="0" w:color="auto"/>
            </w:tcBorders>
            <w:shd w:val="clear" w:color="auto" w:fill="auto"/>
            <w:vAlign w:val="center"/>
          </w:tcPr>
          <w:p w14:paraId="5A038BC9" w14:textId="691C46CF"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55167E27" w14:textId="7CD55055"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12</w:t>
            </w:r>
          </w:p>
        </w:tc>
        <w:tc>
          <w:tcPr>
            <w:tcW w:w="3200" w:type="dxa"/>
            <w:tcBorders>
              <w:top w:val="nil"/>
              <w:left w:val="nil"/>
              <w:bottom w:val="single" w:sz="4" w:space="0" w:color="auto"/>
              <w:right w:val="single" w:sz="4" w:space="0" w:color="auto"/>
            </w:tcBorders>
            <w:shd w:val="clear" w:color="auto" w:fill="auto"/>
            <w:vAlign w:val="bottom"/>
          </w:tcPr>
          <w:p w14:paraId="5AF279BB" w14:textId="1E77C49E"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JIP FF</w:t>
            </w:r>
          </w:p>
        </w:tc>
      </w:tr>
      <w:tr w:rsidR="007812DE" w:rsidRPr="001B01CE" w14:paraId="62197C96" w14:textId="77777777" w:rsidTr="007812DE">
        <w:trPr>
          <w:trHeight w:val="300"/>
        </w:trPr>
        <w:tc>
          <w:tcPr>
            <w:tcW w:w="829" w:type="dxa"/>
            <w:tcBorders>
              <w:top w:val="nil"/>
              <w:left w:val="single" w:sz="4" w:space="0" w:color="auto"/>
              <w:bottom w:val="single" w:sz="4" w:space="0" w:color="auto"/>
              <w:right w:val="single" w:sz="4" w:space="0" w:color="auto"/>
            </w:tcBorders>
            <w:shd w:val="clear" w:color="auto" w:fill="auto"/>
            <w:vAlign w:val="center"/>
          </w:tcPr>
          <w:p w14:paraId="582C584D" w14:textId="73BE9F10"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rPr>
              <w:t>6.4</w:t>
            </w:r>
          </w:p>
        </w:tc>
        <w:tc>
          <w:tcPr>
            <w:tcW w:w="2729" w:type="dxa"/>
            <w:tcBorders>
              <w:top w:val="nil"/>
              <w:left w:val="nil"/>
              <w:bottom w:val="single" w:sz="4" w:space="0" w:color="auto"/>
              <w:right w:val="single" w:sz="4" w:space="0" w:color="auto"/>
            </w:tcBorders>
            <w:shd w:val="clear" w:color="auto" w:fill="auto"/>
          </w:tcPr>
          <w:p w14:paraId="38446FD1" w14:textId="72E91575"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Кран шаровой фланцевый, с рукояткой, Ду50, PN16</w:t>
            </w:r>
          </w:p>
        </w:tc>
        <w:tc>
          <w:tcPr>
            <w:tcW w:w="1292" w:type="dxa"/>
            <w:tcBorders>
              <w:top w:val="nil"/>
              <w:left w:val="nil"/>
              <w:bottom w:val="single" w:sz="4" w:space="0" w:color="auto"/>
              <w:right w:val="single" w:sz="4" w:space="0" w:color="auto"/>
            </w:tcBorders>
            <w:shd w:val="clear" w:color="auto" w:fill="auto"/>
            <w:vAlign w:val="center"/>
          </w:tcPr>
          <w:p w14:paraId="348289B5" w14:textId="72E91207"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0EE9A3FF" w14:textId="72657F5D"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9</w:t>
            </w:r>
          </w:p>
        </w:tc>
        <w:tc>
          <w:tcPr>
            <w:tcW w:w="3200" w:type="dxa"/>
            <w:tcBorders>
              <w:top w:val="nil"/>
              <w:left w:val="nil"/>
              <w:bottom w:val="single" w:sz="4" w:space="0" w:color="auto"/>
              <w:right w:val="single" w:sz="4" w:space="0" w:color="auto"/>
            </w:tcBorders>
            <w:shd w:val="clear" w:color="auto" w:fill="auto"/>
            <w:vAlign w:val="bottom"/>
          </w:tcPr>
          <w:p w14:paraId="34452CCD" w14:textId="3AD4177C"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JIP FF</w:t>
            </w:r>
          </w:p>
        </w:tc>
      </w:tr>
      <w:tr w:rsidR="007812DE" w:rsidRPr="001B01CE" w14:paraId="53EACA4C" w14:textId="77777777" w:rsidTr="007812DE">
        <w:trPr>
          <w:trHeight w:val="300"/>
        </w:trPr>
        <w:tc>
          <w:tcPr>
            <w:tcW w:w="829" w:type="dxa"/>
            <w:tcBorders>
              <w:top w:val="nil"/>
              <w:left w:val="single" w:sz="4" w:space="0" w:color="auto"/>
              <w:bottom w:val="single" w:sz="4" w:space="0" w:color="auto"/>
              <w:right w:val="single" w:sz="4" w:space="0" w:color="auto"/>
            </w:tcBorders>
            <w:shd w:val="clear" w:color="auto" w:fill="auto"/>
            <w:vAlign w:val="center"/>
          </w:tcPr>
          <w:p w14:paraId="06CD68CD" w14:textId="7595BDE5"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rPr>
              <w:t>6.5</w:t>
            </w:r>
          </w:p>
        </w:tc>
        <w:tc>
          <w:tcPr>
            <w:tcW w:w="2729" w:type="dxa"/>
            <w:tcBorders>
              <w:top w:val="nil"/>
              <w:left w:val="nil"/>
              <w:bottom w:val="single" w:sz="4" w:space="0" w:color="auto"/>
              <w:right w:val="single" w:sz="4" w:space="0" w:color="auto"/>
            </w:tcBorders>
            <w:shd w:val="clear" w:color="auto" w:fill="auto"/>
          </w:tcPr>
          <w:p w14:paraId="113A3FF1" w14:textId="0CA2EFD5"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Кран шаровой фланцевый, с рукояткой, Ду40, PN16</w:t>
            </w:r>
          </w:p>
        </w:tc>
        <w:tc>
          <w:tcPr>
            <w:tcW w:w="1292" w:type="dxa"/>
            <w:tcBorders>
              <w:top w:val="nil"/>
              <w:left w:val="nil"/>
              <w:bottom w:val="single" w:sz="4" w:space="0" w:color="auto"/>
              <w:right w:val="single" w:sz="4" w:space="0" w:color="auto"/>
            </w:tcBorders>
            <w:shd w:val="clear" w:color="auto" w:fill="auto"/>
            <w:vAlign w:val="center"/>
          </w:tcPr>
          <w:p w14:paraId="02B3AE43" w14:textId="61D778BF"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4230EC2C" w14:textId="22402456"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5</w:t>
            </w:r>
          </w:p>
        </w:tc>
        <w:tc>
          <w:tcPr>
            <w:tcW w:w="3200" w:type="dxa"/>
            <w:tcBorders>
              <w:top w:val="nil"/>
              <w:left w:val="nil"/>
              <w:bottom w:val="single" w:sz="4" w:space="0" w:color="auto"/>
              <w:right w:val="single" w:sz="4" w:space="0" w:color="auto"/>
            </w:tcBorders>
            <w:shd w:val="clear" w:color="auto" w:fill="auto"/>
            <w:vAlign w:val="bottom"/>
          </w:tcPr>
          <w:p w14:paraId="69E137CA" w14:textId="11BEAEC4"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JIP FF</w:t>
            </w:r>
          </w:p>
        </w:tc>
      </w:tr>
      <w:tr w:rsidR="007812DE" w:rsidRPr="001B01CE" w14:paraId="14D0217A" w14:textId="77777777" w:rsidTr="007812DE">
        <w:trPr>
          <w:trHeight w:val="300"/>
        </w:trPr>
        <w:tc>
          <w:tcPr>
            <w:tcW w:w="829" w:type="dxa"/>
            <w:tcBorders>
              <w:top w:val="nil"/>
              <w:left w:val="single" w:sz="4" w:space="0" w:color="auto"/>
              <w:bottom w:val="single" w:sz="4" w:space="0" w:color="auto"/>
              <w:right w:val="single" w:sz="4" w:space="0" w:color="auto"/>
            </w:tcBorders>
            <w:shd w:val="clear" w:color="auto" w:fill="auto"/>
            <w:vAlign w:val="center"/>
          </w:tcPr>
          <w:p w14:paraId="715FA01F" w14:textId="5B435F88"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rPr>
              <w:t>6.6</w:t>
            </w:r>
          </w:p>
        </w:tc>
        <w:tc>
          <w:tcPr>
            <w:tcW w:w="2729" w:type="dxa"/>
            <w:tcBorders>
              <w:top w:val="nil"/>
              <w:left w:val="nil"/>
              <w:bottom w:val="single" w:sz="4" w:space="0" w:color="auto"/>
              <w:right w:val="single" w:sz="4" w:space="0" w:color="auto"/>
            </w:tcBorders>
            <w:shd w:val="clear" w:color="auto" w:fill="auto"/>
          </w:tcPr>
          <w:p w14:paraId="7C8EBDAB" w14:textId="42B4C570"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Кран шаровой фланцевый, с рукояткой, Ду32, PN16</w:t>
            </w:r>
          </w:p>
        </w:tc>
        <w:tc>
          <w:tcPr>
            <w:tcW w:w="1292" w:type="dxa"/>
            <w:tcBorders>
              <w:top w:val="nil"/>
              <w:left w:val="nil"/>
              <w:bottom w:val="single" w:sz="4" w:space="0" w:color="auto"/>
              <w:right w:val="single" w:sz="4" w:space="0" w:color="auto"/>
            </w:tcBorders>
            <w:shd w:val="clear" w:color="auto" w:fill="auto"/>
            <w:vAlign w:val="center"/>
          </w:tcPr>
          <w:p w14:paraId="0B0F456E" w14:textId="2C073C25"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63E74D9F" w14:textId="2C9B24D8"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5</w:t>
            </w:r>
          </w:p>
        </w:tc>
        <w:tc>
          <w:tcPr>
            <w:tcW w:w="3200" w:type="dxa"/>
            <w:tcBorders>
              <w:top w:val="nil"/>
              <w:left w:val="nil"/>
              <w:bottom w:val="single" w:sz="4" w:space="0" w:color="auto"/>
              <w:right w:val="single" w:sz="4" w:space="0" w:color="auto"/>
            </w:tcBorders>
            <w:shd w:val="clear" w:color="auto" w:fill="auto"/>
            <w:vAlign w:val="bottom"/>
          </w:tcPr>
          <w:p w14:paraId="3B99C399" w14:textId="56E13E4C"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JIP FF</w:t>
            </w:r>
          </w:p>
        </w:tc>
      </w:tr>
      <w:tr w:rsidR="007812DE" w:rsidRPr="001B01CE" w14:paraId="1E7439DB" w14:textId="77777777" w:rsidTr="007812DE">
        <w:trPr>
          <w:trHeight w:val="300"/>
        </w:trPr>
        <w:tc>
          <w:tcPr>
            <w:tcW w:w="829" w:type="dxa"/>
            <w:tcBorders>
              <w:top w:val="nil"/>
              <w:left w:val="single" w:sz="4" w:space="0" w:color="auto"/>
              <w:bottom w:val="single" w:sz="4" w:space="0" w:color="auto"/>
              <w:right w:val="single" w:sz="4" w:space="0" w:color="auto"/>
            </w:tcBorders>
            <w:shd w:val="clear" w:color="auto" w:fill="auto"/>
            <w:vAlign w:val="center"/>
          </w:tcPr>
          <w:p w14:paraId="0FA10B15" w14:textId="1A1FBC8F"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rPr>
              <w:t>6.7</w:t>
            </w:r>
          </w:p>
        </w:tc>
        <w:tc>
          <w:tcPr>
            <w:tcW w:w="2729" w:type="dxa"/>
            <w:tcBorders>
              <w:top w:val="nil"/>
              <w:left w:val="nil"/>
              <w:bottom w:val="single" w:sz="4" w:space="0" w:color="auto"/>
              <w:right w:val="single" w:sz="4" w:space="0" w:color="auto"/>
            </w:tcBorders>
            <w:shd w:val="clear" w:color="auto" w:fill="auto"/>
          </w:tcPr>
          <w:p w14:paraId="3032DC3A" w14:textId="4E917059"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Кран шаровой фланцевый, с рукояткой, Ду25, PN16</w:t>
            </w:r>
          </w:p>
        </w:tc>
        <w:tc>
          <w:tcPr>
            <w:tcW w:w="1292" w:type="dxa"/>
            <w:tcBorders>
              <w:top w:val="nil"/>
              <w:left w:val="nil"/>
              <w:bottom w:val="single" w:sz="4" w:space="0" w:color="auto"/>
              <w:right w:val="single" w:sz="4" w:space="0" w:color="auto"/>
            </w:tcBorders>
            <w:shd w:val="clear" w:color="auto" w:fill="auto"/>
            <w:vAlign w:val="center"/>
          </w:tcPr>
          <w:p w14:paraId="2A376E5F" w14:textId="3C8FDB3A"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2B91E910" w14:textId="75DA1230"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1</w:t>
            </w:r>
          </w:p>
        </w:tc>
        <w:tc>
          <w:tcPr>
            <w:tcW w:w="3200" w:type="dxa"/>
            <w:tcBorders>
              <w:top w:val="nil"/>
              <w:left w:val="nil"/>
              <w:bottom w:val="single" w:sz="4" w:space="0" w:color="auto"/>
              <w:right w:val="single" w:sz="4" w:space="0" w:color="auto"/>
            </w:tcBorders>
            <w:shd w:val="clear" w:color="auto" w:fill="auto"/>
            <w:vAlign w:val="bottom"/>
          </w:tcPr>
          <w:p w14:paraId="17A6C748" w14:textId="49F8BEA3"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JIP FF</w:t>
            </w:r>
          </w:p>
        </w:tc>
      </w:tr>
      <w:tr w:rsidR="007812DE" w:rsidRPr="001B01CE" w14:paraId="67A1D807" w14:textId="77777777" w:rsidTr="007812DE">
        <w:trPr>
          <w:trHeight w:val="300"/>
        </w:trPr>
        <w:tc>
          <w:tcPr>
            <w:tcW w:w="829" w:type="dxa"/>
            <w:tcBorders>
              <w:top w:val="nil"/>
              <w:left w:val="single" w:sz="4" w:space="0" w:color="auto"/>
              <w:bottom w:val="single" w:sz="4" w:space="0" w:color="auto"/>
              <w:right w:val="single" w:sz="4" w:space="0" w:color="auto"/>
            </w:tcBorders>
            <w:shd w:val="clear" w:color="auto" w:fill="auto"/>
            <w:vAlign w:val="center"/>
          </w:tcPr>
          <w:p w14:paraId="6BDC5B73" w14:textId="66B64F26"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rPr>
              <w:t>6.8</w:t>
            </w:r>
          </w:p>
        </w:tc>
        <w:tc>
          <w:tcPr>
            <w:tcW w:w="2729" w:type="dxa"/>
            <w:tcBorders>
              <w:top w:val="nil"/>
              <w:left w:val="nil"/>
              <w:bottom w:val="single" w:sz="4" w:space="0" w:color="auto"/>
              <w:right w:val="single" w:sz="4" w:space="0" w:color="auto"/>
            </w:tcBorders>
            <w:shd w:val="clear" w:color="auto" w:fill="auto"/>
          </w:tcPr>
          <w:p w14:paraId="7FAD4342" w14:textId="7B076022"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Кран шаровой под приварку, с рукояткой, Ду25, PN40</w:t>
            </w:r>
          </w:p>
        </w:tc>
        <w:tc>
          <w:tcPr>
            <w:tcW w:w="1292" w:type="dxa"/>
            <w:tcBorders>
              <w:top w:val="nil"/>
              <w:left w:val="nil"/>
              <w:bottom w:val="single" w:sz="4" w:space="0" w:color="auto"/>
              <w:right w:val="single" w:sz="4" w:space="0" w:color="auto"/>
            </w:tcBorders>
            <w:shd w:val="clear" w:color="auto" w:fill="auto"/>
            <w:vAlign w:val="center"/>
          </w:tcPr>
          <w:p w14:paraId="34FA3E2D" w14:textId="64FFF7CD"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7F302048" w14:textId="4AD272A0"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1</w:t>
            </w:r>
          </w:p>
        </w:tc>
        <w:tc>
          <w:tcPr>
            <w:tcW w:w="3200" w:type="dxa"/>
            <w:tcBorders>
              <w:top w:val="nil"/>
              <w:left w:val="nil"/>
              <w:bottom w:val="single" w:sz="4" w:space="0" w:color="auto"/>
              <w:right w:val="single" w:sz="4" w:space="0" w:color="auto"/>
            </w:tcBorders>
            <w:shd w:val="clear" w:color="auto" w:fill="auto"/>
            <w:vAlign w:val="bottom"/>
          </w:tcPr>
          <w:p w14:paraId="7453657C" w14:textId="06844755"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КШ.Ц.П</w:t>
            </w:r>
          </w:p>
        </w:tc>
      </w:tr>
      <w:tr w:rsidR="007812DE" w:rsidRPr="001B01CE" w14:paraId="35EE7137" w14:textId="77777777" w:rsidTr="007812DE">
        <w:trPr>
          <w:trHeight w:val="300"/>
        </w:trPr>
        <w:tc>
          <w:tcPr>
            <w:tcW w:w="829" w:type="dxa"/>
            <w:tcBorders>
              <w:top w:val="nil"/>
              <w:left w:val="single" w:sz="4" w:space="0" w:color="auto"/>
              <w:bottom w:val="single" w:sz="4" w:space="0" w:color="auto"/>
              <w:right w:val="single" w:sz="4" w:space="0" w:color="auto"/>
            </w:tcBorders>
            <w:shd w:val="clear" w:color="auto" w:fill="auto"/>
            <w:vAlign w:val="center"/>
          </w:tcPr>
          <w:p w14:paraId="46E985DE" w14:textId="1BB14E3D"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rPr>
              <w:t>6.9</w:t>
            </w:r>
          </w:p>
        </w:tc>
        <w:tc>
          <w:tcPr>
            <w:tcW w:w="2729" w:type="dxa"/>
            <w:tcBorders>
              <w:top w:val="nil"/>
              <w:left w:val="nil"/>
              <w:bottom w:val="single" w:sz="4" w:space="0" w:color="auto"/>
              <w:right w:val="single" w:sz="4" w:space="0" w:color="auto"/>
            </w:tcBorders>
            <w:shd w:val="clear" w:color="auto" w:fill="auto"/>
          </w:tcPr>
          <w:p w14:paraId="07C1831F" w14:textId="7C134323"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Кран шаровой муфтовый латунный, с рукояткой, Ду25, PN40</w:t>
            </w:r>
          </w:p>
        </w:tc>
        <w:tc>
          <w:tcPr>
            <w:tcW w:w="1292" w:type="dxa"/>
            <w:tcBorders>
              <w:top w:val="nil"/>
              <w:left w:val="nil"/>
              <w:bottom w:val="single" w:sz="4" w:space="0" w:color="auto"/>
              <w:right w:val="single" w:sz="4" w:space="0" w:color="auto"/>
            </w:tcBorders>
            <w:shd w:val="clear" w:color="auto" w:fill="auto"/>
            <w:vAlign w:val="center"/>
          </w:tcPr>
          <w:p w14:paraId="25CFFE33" w14:textId="0A0392C6"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3757BE5F" w14:textId="46226F8D"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21</w:t>
            </w:r>
          </w:p>
        </w:tc>
        <w:tc>
          <w:tcPr>
            <w:tcW w:w="3200" w:type="dxa"/>
            <w:tcBorders>
              <w:top w:val="nil"/>
              <w:left w:val="nil"/>
              <w:bottom w:val="single" w:sz="4" w:space="0" w:color="auto"/>
              <w:right w:val="single" w:sz="4" w:space="0" w:color="auto"/>
            </w:tcBorders>
            <w:shd w:val="clear" w:color="auto" w:fill="auto"/>
            <w:vAlign w:val="bottom"/>
          </w:tcPr>
          <w:p w14:paraId="3C2F262B" w14:textId="321E41D9"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BVR</w:t>
            </w:r>
          </w:p>
        </w:tc>
      </w:tr>
      <w:tr w:rsidR="007812DE" w:rsidRPr="001B01CE" w14:paraId="68CC3EE6" w14:textId="77777777" w:rsidTr="007812DE">
        <w:trPr>
          <w:trHeight w:val="300"/>
        </w:trPr>
        <w:tc>
          <w:tcPr>
            <w:tcW w:w="829" w:type="dxa"/>
            <w:tcBorders>
              <w:top w:val="nil"/>
              <w:left w:val="single" w:sz="4" w:space="0" w:color="auto"/>
              <w:bottom w:val="single" w:sz="4" w:space="0" w:color="auto"/>
              <w:right w:val="single" w:sz="4" w:space="0" w:color="auto"/>
            </w:tcBorders>
            <w:shd w:val="clear" w:color="auto" w:fill="auto"/>
            <w:vAlign w:val="center"/>
          </w:tcPr>
          <w:p w14:paraId="177A23EC" w14:textId="4DD10290"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rPr>
              <w:t>6.10</w:t>
            </w:r>
          </w:p>
        </w:tc>
        <w:tc>
          <w:tcPr>
            <w:tcW w:w="2729" w:type="dxa"/>
            <w:tcBorders>
              <w:top w:val="nil"/>
              <w:left w:val="nil"/>
              <w:bottom w:val="single" w:sz="4" w:space="0" w:color="auto"/>
              <w:right w:val="single" w:sz="4" w:space="0" w:color="auto"/>
            </w:tcBorders>
            <w:shd w:val="clear" w:color="auto" w:fill="auto"/>
          </w:tcPr>
          <w:p w14:paraId="43C0DF83" w14:textId="665C3B42"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Кран шаровой под приварку, с рукояткой, Ду20, PN40</w:t>
            </w:r>
          </w:p>
        </w:tc>
        <w:tc>
          <w:tcPr>
            <w:tcW w:w="1292" w:type="dxa"/>
            <w:tcBorders>
              <w:top w:val="nil"/>
              <w:left w:val="nil"/>
              <w:bottom w:val="single" w:sz="4" w:space="0" w:color="auto"/>
              <w:right w:val="single" w:sz="4" w:space="0" w:color="auto"/>
            </w:tcBorders>
            <w:shd w:val="clear" w:color="auto" w:fill="auto"/>
            <w:vAlign w:val="center"/>
          </w:tcPr>
          <w:p w14:paraId="594B8911" w14:textId="7B5A30DC"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41D64145" w14:textId="4E11589D"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2</w:t>
            </w:r>
          </w:p>
        </w:tc>
        <w:tc>
          <w:tcPr>
            <w:tcW w:w="3200" w:type="dxa"/>
            <w:tcBorders>
              <w:top w:val="nil"/>
              <w:left w:val="nil"/>
              <w:bottom w:val="single" w:sz="4" w:space="0" w:color="auto"/>
              <w:right w:val="single" w:sz="4" w:space="0" w:color="auto"/>
            </w:tcBorders>
            <w:shd w:val="clear" w:color="auto" w:fill="auto"/>
            <w:vAlign w:val="bottom"/>
          </w:tcPr>
          <w:p w14:paraId="5392C3B7" w14:textId="0A816012"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КШ.Ц.П</w:t>
            </w:r>
          </w:p>
        </w:tc>
      </w:tr>
      <w:tr w:rsidR="007812DE" w:rsidRPr="001B01CE" w14:paraId="6C6FA973" w14:textId="77777777" w:rsidTr="007812DE">
        <w:trPr>
          <w:trHeight w:val="300"/>
        </w:trPr>
        <w:tc>
          <w:tcPr>
            <w:tcW w:w="829" w:type="dxa"/>
            <w:tcBorders>
              <w:top w:val="nil"/>
              <w:left w:val="single" w:sz="4" w:space="0" w:color="auto"/>
              <w:bottom w:val="single" w:sz="4" w:space="0" w:color="auto"/>
              <w:right w:val="single" w:sz="4" w:space="0" w:color="auto"/>
            </w:tcBorders>
            <w:shd w:val="clear" w:color="auto" w:fill="auto"/>
            <w:vAlign w:val="center"/>
          </w:tcPr>
          <w:p w14:paraId="7E95E58D" w14:textId="204F4EA2"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rPr>
              <w:t>6.11</w:t>
            </w:r>
          </w:p>
        </w:tc>
        <w:tc>
          <w:tcPr>
            <w:tcW w:w="2729" w:type="dxa"/>
            <w:tcBorders>
              <w:top w:val="nil"/>
              <w:left w:val="nil"/>
              <w:bottom w:val="single" w:sz="4" w:space="0" w:color="auto"/>
              <w:right w:val="single" w:sz="4" w:space="0" w:color="auto"/>
            </w:tcBorders>
            <w:shd w:val="clear" w:color="auto" w:fill="auto"/>
          </w:tcPr>
          <w:p w14:paraId="579456EB" w14:textId="1D886A41"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Кран шаровой муфтовый-под приварку, с рукояткой, Ду15, PN40</w:t>
            </w:r>
          </w:p>
        </w:tc>
        <w:tc>
          <w:tcPr>
            <w:tcW w:w="1292" w:type="dxa"/>
            <w:tcBorders>
              <w:top w:val="nil"/>
              <w:left w:val="nil"/>
              <w:bottom w:val="single" w:sz="4" w:space="0" w:color="auto"/>
              <w:right w:val="single" w:sz="4" w:space="0" w:color="auto"/>
            </w:tcBorders>
            <w:shd w:val="clear" w:color="auto" w:fill="auto"/>
            <w:vAlign w:val="center"/>
          </w:tcPr>
          <w:p w14:paraId="70D76995" w14:textId="15610B72"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12FA6EC5" w14:textId="4700C0FF"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2</w:t>
            </w:r>
          </w:p>
        </w:tc>
        <w:tc>
          <w:tcPr>
            <w:tcW w:w="3200" w:type="dxa"/>
            <w:tcBorders>
              <w:top w:val="nil"/>
              <w:left w:val="nil"/>
              <w:bottom w:val="single" w:sz="4" w:space="0" w:color="auto"/>
              <w:right w:val="single" w:sz="4" w:space="0" w:color="auto"/>
            </w:tcBorders>
            <w:shd w:val="clear" w:color="auto" w:fill="auto"/>
            <w:vAlign w:val="bottom"/>
          </w:tcPr>
          <w:p w14:paraId="2C7835F0" w14:textId="02F8D367"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КШ.Ц.С</w:t>
            </w:r>
          </w:p>
        </w:tc>
      </w:tr>
      <w:tr w:rsidR="007812DE" w:rsidRPr="001B01CE" w14:paraId="647250C8" w14:textId="77777777" w:rsidTr="007812DE">
        <w:trPr>
          <w:trHeight w:val="300"/>
        </w:trPr>
        <w:tc>
          <w:tcPr>
            <w:tcW w:w="829" w:type="dxa"/>
            <w:tcBorders>
              <w:top w:val="nil"/>
              <w:left w:val="single" w:sz="4" w:space="0" w:color="auto"/>
              <w:bottom w:val="single" w:sz="4" w:space="0" w:color="auto"/>
              <w:right w:val="single" w:sz="4" w:space="0" w:color="auto"/>
            </w:tcBorders>
            <w:shd w:val="clear" w:color="auto" w:fill="auto"/>
            <w:vAlign w:val="center"/>
          </w:tcPr>
          <w:p w14:paraId="12C49179" w14:textId="1ED2C4F3"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rPr>
              <w:t>6.12</w:t>
            </w:r>
          </w:p>
        </w:tc>
        <w:tc>
          <w:tcPr>
            <w:tcW w:w="2729" w:type="dxa"/>
            <w:tcBorders>
              <w:top w:val="nil"/>
              <w:left w:val="nil"/>
              <w:bottom w:val="single" w:sz="4" w:space="0" w:color="auto"/>
              <w:right w:val="single" w:sz="4" w:space="0" w:color="auto"/>
            </w:tcBorders>
            <w:shd w:val="clear" w:color="auto" w:fill="auto"/>
          </w:tcPr>
          <w:p w14:paraId="1A0D89A1" w14:textId="16DA7067"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Кран шаровой муфтовый латунный, с рукояткой, Ду15, PN40</w:t>
            </w:r>
          </w:p>
        </w:tc>
        <w:tc>
          <w:tcPr>
            <w:tcW w:w="1292" w:type="dxa"/>
            <w:tcBorders>
              <w:top w:val="nil"/>
              <w:left w:val="nil"/>
              <w:bottom w:val="single" w:sz="4" w:space="0" w:color="auto"/>
              <w:right w:val="single" w:sz="4" w:space="0" w:color="auto"/>
            </w:tcBorders>
            <w:shd w:val="clear" w:color="auto" w:fill="auto"/>
            <w:vAlign w:val="center"/>
          </w:tcPr>
          <w:p w14:paraId="1465A195" w14:textId="5516ECE5"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19F49E88" w14:textId="6B8ADFFC"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4</w:t>
            </w:r>
          </w:p>
        </w:tc>
        <w:tc>
          <w:tcPr>
            <w:tcW w:w="3200" w:type="dxa"/>
            <w:tcBorders>
              <w:top w:val="nil"/>
              <w:left w:val="nil"/>
              <w:bottom w:val="single" w:sz="4" w:space="0" w:color="auto"/>
              <w:right w:val="single" w:sz="4" w:space="0" w:color="auto"/>
            </w:tcBorders>
            <w:shd w:val="clear" w:color="auto" w:fill="auto"/>
            <w:vAlign w:val="bottom"/>
          </w:tcPr>
          <w:p w14:paraId="5872933C" w14:textId="49BFBBBC"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BVR</w:t>
            </w:r>
          </w:p>
        </w:tc>
      </w:tr>
      <w:tr w:rsidR="007812DE" w:rsidRPr="001B01CE" w14:paraId="203B1B8A" w14:textId="77777777" w:rsidTr="007812DE">
        <w:trPr>
          <w:trHeight w:val="300"/>
        </w:trPr>
        <w:tc>
          <w:tcPr>
            <w:tcW w:w="829" w:type="dxa"/>
            <w:tcBorders>
              <w:top w:val="nil"/>
              <w:left w:val="single" w:sz="4" w:space="0" w:color="auto"/>
              <w:bottom w:val="single" w:sz="4" w:space="0" w:color="auto"/>
              <w:right w:val="single" w:sz="4" w:space="0" w:color="auto"/>
            </w:tcBorders>
            <w:shd w:val="clear" w:color="auto" w:fill="auto"/>
            <w:vAlign w:val="center"/>
          </w:tcPr>
          <w:p w14:paraId="109203EB" w14:textId="5B91F86E"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rPr>
              <w:t>6.13</w:t>
            </w:r>
          </w:p>
        </w:tc>
        <w:tc>
          <w:tcPr>
            <w:tcW w:w="2729" w:type="dxa"/>
            <w:tcBorders>
              <w:top w:val="nil"/>
              <w:left w:val="nil"/>
              <w:bottom w:val="single" w:sz="4" w:space="0" w:color="auto"/>
              <w:right w:val="single" w:sz="4" w:space="0" w:color="auto"/>
            </w:tcBorders>
            <w:shd w:val="clear" w:color="auto" w:fill="auto"/>
          </w:tcPr>
          <w:p w14:paraId="4CACFA21" w14:textId="09F48BB3"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Кран шаровой муфтовый латунный, с рукояткой, Ду15, PN40</w:t>
            </w:r>
          </w:p>
        </w:tc>
        <w:tc>
          <w:tcPr>
            <w:tcW w:w="1292" w:type="dxa"/>
            <w:tcBorders>
              <w:top w:val="nil"/>
              <w:left w:val="nil"/>
              <w:bottom w:val="single" w:sz="4" w:space="0" w:color="auto"/>
              <w:right w:val="single" w:sz="4" w:space="0" w:color="auto"/>
            </w:tcBorders>
            <w:shd w:val="clear" w:color="auto" w:fill="auto"/>
            <w:vAlign w:val="center"/>
          </w:tcPr>
          <w:p w14:paraId="2304A0D4" w14:textId="05A00F8C"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039A9A85" w14:textId="68812634"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18</w:t>
            </w:r>
          </w:p>
        </w:tc>
        <w:tc>
          <w:tcPr>
            <w:tcW w:w="3200" w:type="dxa"/>
            <w:tcBorders>
              <w:top w:val="nil"/>
              <w:left w:val="nil"/>
              <w:bottom w:val="single" w:sz="4" w:space="0" w:color="auto"/>
              <w:right w:val="single" w:sz="4" w:space="0" w:color="auto"/>
            </w:tcBorders>
            <w:shd w:val="clear" w:color="auto" w:fill="auto"/>
            <w:vAlign w:val="bottom"/>
          </w:tcPr>
          <w:p w14:paraId="5D2687F4" w14:textId="3DA38982"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BVR</w:t>
            </w:r>
          </w:p>
        </w:tc>
      </w:tr>
      <w:tr w:rsidR="006722F2" w:rsidRPr="001B01CE" w14:paraId="14C17FAB" w14:textId="77777777" w:rsidTr="006722F2">
        <w:trPr>
          <w:trHeight w:val="300"/>
        </w:trPr>
        <w:tc>
          <w:tcPr>
            <w:tcW w:w="829" w:type="dxa"/>
            <w:tcBorders>
              <w:top w:val="nil"/>
              <w:left w:val="single" w:sz="4" w:space="0" w:color="auto"/>
              <w:bottom w:val="single" w:sz="4" w:space="0" w:color="auto"/>
              <w:right w:val="single" w:sz="4" w:space="0" w:color="auto"/>
            </w:tcBorders>
            <w:shd w:val="clear" w:color="auto" w:fill="auto"/>
            <w:vAlign w:val="center"/>
          </w:tcPr>
          <w:p w14:paraId="62319F2B" w14:textId="2E856F29"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p>
        </w:tc>
        <w:tc>
          <w:tcPr>
            <w:tcW w:w="2729" w:type="dxa"/>
            <w:tcBorders>
              <w:top w:val="nil"/>
              <w:left w:val="nil"/>
              <w:bottom w:val="single" w:sz="4" w:space="0" w:color="auto"/>
              <w:right w:val="single" w:sz="4" w:space="0" w:color="auto"/>
            </w:tcBorders>
            <w:shd w:val="clear" w:color="auto" w:fill="auto"/>
            <w:vAlign w:val="center"/>
          </w:tcPr>
          <w:p w14:paraId="24B41EF2" w14:textId="4C65EA82" w:rsidR="006722F2" w:rsidRPr="001B01CE" w:rsidRDefault="007812DE"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Times New Roman" w:eastAsia="Times New Roman" w:hAnsi="Times New Roman" w:cs="Times New Roman"/>
                <w:color w:val="auto"/>
                <w:sz w:val="20"/>
                <w:szCs w:val="20"/>
              </w:rPr>
              <w:t xml:space="preserve">Обратные клапаны </w:t>
            </w:r>
          </w:p>
        </w:tc>
        <w:tc>
          <w:tcPr>
            <w:tcW w:w="1292" w:type="dxa"/>
            <w:tcBorders>
              <w:top w:val="nil"/>
              <w:left w:val="nil"/>
              <w:bottom w:val="single" w:sz="4" w:space="0" w:color="auto"/>
              <w:right w:val="single" w:sz="4" w:space="0" w:color="auto"/>
            </w:tcBorders>
            <w:shd w:val="clear" w:color="auto" w:fill="auto"/>
            <w:vAlign w:val="center"/>
          </w:tcPr>
          <w:p w14:paraId="2D13FA17" w14:textId="5C1FE78A"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p>
        </w:tc>
        <w:tc>
          <w:tcPr>
            <w:tcW w:w="1590" w:type="dxa"/>
            <w:tcBorders>
              <w:top w:val="nil"/>
              <w:left w:val="nil"/>
              <w:bottom w:val="single" w:sz="4" w:space="0" w:color="auto"/>
              <w:right w:val="single" w:sz="4" w:space="0" w:color="auto"/>
            </w:tcBorders>
            <w:shd w:val="clear" w:color="auto" w:fill="auto"/>
            <w:vAlign w:val="center"/>
          </w:tcPr>
          <w:p w14:paraId="726E0577" w14:textId="0AF10A2C"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p>
        </w:tc>
        <w:tc>
          <w:tcPr>
            <w:tcW w:w="3200" w:type="dxa"/>
            <w:tcBorders>
              <w:top w:val="nil"/>
              <w:left w:val="nil"/>
              <w:bottom w:val="single" w:sz="4" w:space="0" w:color="auto"/>
              <w:right w:val="single" w:sz="4" w:space="0" w:color="auto"/>
            </w:tcBorders>
            <w:shd w:val="clear" w:color="auto" w:fill="auto"/>
            <w:vAlign w:val="center"/>
          </w:tcPr>
          <w:p w14:paraId="01D4A084" w14:textId="67D90065"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p>
        </w:tc>
      </w:tr>
      <w:tr w:rsidR="007812DE" w:rsidRPr="001B01CE" w14:paraId="7E1F40A0" w14:textId="77777777" w:rsidTr="007812DE">
        <w:trPr>
          <w:trHeight w:val="300"/>
        </w:trPr>
        <w:tc>
          <w:tcPr>
            <w:tcW w:w="829" w:type="dxa"/>
            <w:tcBorders>
              <w:top w:val="nil"/>
              <w:left w:val="single" w:sz="4" w:space="0" w:color="auto"/>
              <w:bottom w:val="single" w:sz="4" w:space="0" w:color="auto"/>
              <w:right w:val="single" w:sz="4" w:space="0" w:color="auto"/>
            </w:tcBorders>
            <w:shd w:val="clear" w:color="auto" w:fill="auto"/>
            <w:vAlign w:val="center"/>
          </w:tcPr>
          <w:p w14:paraId="5E4B8AC0" w14:textId="17CFF9AA"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rPr>
              <w:t>7.1</w:t>
            </w:r>
          </w:p>
        </w:tc>
        <w:tc>
          <w:tcPr>
            <w:tcW w:w="2729" w:type="dxa"/>
            <w:tcBorders>
              <w:top w:val="nil"/>
              <w:left w:val="nil"/>
              <w:bottom w:val="single" w:sz="4" w:space="0" w:color="auto"/>
              <w:right w:val="single" w:sz="4" w:space="0" w:color="auto"/>
            </w:tcBorders>
            <w:shd w:val="clear" w:color="auto" w:fill="auto"/>
          </w:tcPr>
          <w:p w14:paraId="1316DA78" w14:textId="20A9A515"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Клапан обратный фланцевый, Ду65, PN16</w:t>
            </w:r>
          </w:p>
        </w:tc>
        <w:tc>
          <w:tcPr>
            <w:tcW w:w="1292" w:type="dxa"/>
            <w:tcBorders>
              <w:top w:val="nil"/>
              <w:left w:val="nil"/>
              <w:bottom w:val="single" w:sz="4" w:space="0" w:color="auto"/>
              <w:right w:val="single" w:sz="4" w:space="0" w:color="auto"/>
            </w:tcBorders>
            <w:shd w:val="clear" w:color="auto" w:fill="auto"/>
            <w:vAlign w:val="center"/>
          </w:tcPr>
          <w:p w14:paraId="6EC7E497" w14:textId="272EE48E"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05995B23" w14:textId="4D02F1D4"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2</w:t>
            </w:r>
          </w:p>
        </w:tc>
        <w:tc>
          <w:tcPr>
            <w:tcW w:w="3200" w:type="dxa"/>
            <w:tcBorders>
              <w:top w:val="nil"/>
              <w:left w:val="nil"/>
              <w:bottom w:val="single" w:sz="4" w:space="0" w:color="auto"/>
              <w:right w:val="single" w:sz="4" w:space="0" w:color="auto"/>
            </w:tcBorders>
            <w:shd w:val="clear" w:color="auto" w:fill="auto"/>
            <w:vAlign w:val="bottom"/>
          </w:tcPr>
          <w:p w14:paraId="6749FEF1" w14:textId="05042E7B"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тип 402</w:t>
            </w:r>
          </w:p>
        </w:tc>
      </w:tr>
      <w:tr w:rsidR="007812DE" w:rsidRPr="001B01CE" w14:paraId="45DB9127" w14:textId="77777777" w:rsidTr="007812DE">
        <w:trPr>
          <w:trHeight w:val="300"/>
        </w:trPr>
        <w:tc>
          <w:tcPr>
            <w:tcW w:w="829" w:type="dxa"/>
            <w:tcBorders>
              <w:top w:val="nil"/>
              <w:left w:val="single" w:sz="4" w:space="0" w:color="auto"/>
              <w:bottom w:val="single" w:sz="4" w:space="0" w:color="auto"/>
              <w:right w:val="single" w:sz="4" w:space="0" w:color="auto"/>
            </w:tcBorders>
            <w:shd w:val="clear" w:color="auto" w:fill="auto"/>
            <w:vAlign w:val="center"/>
          </w:tcPr>
          <w:p w14:paraId="0FFF237A" w14:textId="0C77DDB5"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rPr>
              <w:t>7.2</w:t>
            </w:r>
          </w:p>
        </w:tc>
        <w:tc>
          <w:tcPr>
            <w:tcW w:w="2729" w:type="dxa"/>
            <w:tcBorders>
              <w:top w:val="nil"/>
              <w:left w:val="nil"/>
              <w:bottom w:val="single" w:sz="4" w:space="0" w:color="auto"/>
              <w:right w:val="single" w:sz="4" w:space="0" w:color="auto"/>
            </w:tcBorders>
            <w:shd w:val="clear" w:color="auto" w:fill="auto"/>
          </w:tcPr>
          <w:p w14:paraId="4A00C1C8" w14:textId="6D8124FE"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Клапан обратный фланцевый, Ду50, PN16</w:t>
            </w:r>
          </w:p>
        </w:tc>
        <w:tc>
          <w:tcPr>
            <w:tcW w:w="1292" w:type="dxa"/>
            <w:tcBorders>
              <w:top w:val="nil"/>
              <w:left w:val="nil"/>
              <w:bottom w:val="single" w:sz="4" w:space="0" w:color="auto"/>
              <w:right w:val="single" w:sz="4" w:space="0" w:color="auto"/>
            </w:tcBorders>
            <w:shd w:val="clear" w:color="auto" w:fill="auto"/>
            <w:vAlign w:val="center"/>
          </w:tcPr>
          <w:p w14:paraId="1A16F3EB" w14:textId="0E7525FA"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7D98452D" w14:textId="3F3EAB7B"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1</w:t>
            </w:r>
          </w:p>
        </w:tc>
        <w:tc>
          <w:tcPr>
            <w:tcW w:w="3200" w:type="dxa"/>
            <w:tcBorders>
              <w:top w:val="nil"/>
              <w:left w:val="nil"/>
              <w:bottom w:val="single" w:sz="4" w:space="0" w:color="auto"/>
              <w:right w:val="single" w:sz="4" w:space="0" w:color="auto"/>
            </w:tcBorders>
            <w:shd w:val="clear" w:color="auto" w:fill="auto"/>
            <w:vAlign w:val="bottom"/>
          </w:tcPr>
          <w:p w14:paraId="55A2C223" w14:textId="62456858"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тип 402</w:t>
            </w:r>
          </w:p>
        </w:tc>
      </w:tr>
      <w:tr w:rsidR="007812DE" w:rsidRPr="001B01CE" w14:paraId="6D881F26" w14:textId="77777777" w:rsidTr="007812DE">
        <w:trPr>
          <w:trHeight w:val="300"/>
        </w:trPr>
        <w:tc>
          <w:tcPr>
            <w:tcW w:w="829" w:type="dxa"/>
            <w:tcBorders>
              <w:top w:val="nil"/>
              <w:left w:val="single" w:sz="4" w:space="0" w:color="auto"/>
              <w:bottom w:val="single" w:sz="4" w:space="0" w:color="auto"/>
              <w:right w:val="single" w:sz="4" w:space="0" w:color="auto"/>
            </w:tcBorders>
            <w:shd w:val="clear" w:color="auto" w:fill="auto"/>
            <w:vAlign w:val="center"/>
          </w:tcPr>
          <w:p w14:paraId="135C5D10" w14:textId="1BC0EFEE"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rPr>
              <w:t>7.3</w:t>
            </w:r>
          </w:p>
        </w:tc>
        <w:tc>
          <w:tcPr>
            <w:tcW w:w="2729" w:type="dxa"/>
            <w:tcBorders>
              <w:top w:val="nil"/>
              <w:left w:val="nil"/>
              <w:bottom w:val="single" w:sz="4" w:space="0" w:color="auto"/>
              <w:right w:val="single" w:sz="4" w:space="0" w:color="auto"/>
            </w:tcBorders>
            <w:shd w:val="clear" w:color="auto" w:fill="auto"/>
          </w:tcPr>
          <w:p w14:paraId="596AE4C2" w14:textId="53C14FE2"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Клапан обратный фланцевый, Ду40, PN16</w:t>
            </w:r>
          </w:p>
        </w:tc>
        <w:tc>
          <w:tcPr>
            <w:tcW w:w="1292" w:type="dxa"/>
            <w:tcBorders>
              <w:top w:val="nil"/>
              <w:left w:val="nil"/>
              <w:bottom w:val="single" w:sz="4" w:space="0" w:color="auto"/>
              <w:right w:val="single" w:sz="4" w:space="0" w:color="auto"/>
            </w:tcBorders>
            <w:shd w:val="clear" w:color="auto" w:fill="auto"/>
            <w:vAlign w:val="center"/>
          </w:tcPr>
          <w:p w14:paraId="74D6DE49" w14:textId="3A226373"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721A815D" w14:textId="544DFE27"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2</w:t>
            </w:r>
          </w:p>
        </w:tc>
        <w:tc>
          <w:tcPr>
            <w:tcW w:w="3200" w:type="dxa"/>
            <w:tcBorders>
              <w:top w:val="nil"/>
              <w:left w:val="nil"/>
              <w:bottom w:val="single" w:sz="4" w:space="0" w:color="auto"/>
              <w:right w:val="single" w:sz="4" w:space="0" w:color="auto"/>
            </w:tcBorders>
            <w:shd w:val="clear" w:color="auto" w:fill="auto"/>
            <w:vAlign w:val="bottom"/>
          </w:tcPr>
          <w:p w14:paraId="7DE1CDE2" w14:textId="4F1C1408"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тип 402</w:t>
            </w:r>
          </w:p>
        </w:tc>
      </w:tr>
      <w:tr w:rsidR="007812DE" w:rsidRPr="001B01CE" w14:paraId="3B3B5273" w14:textId="77777777" w:rsidTr="007812DE">
        <w:trPr>
          <w:trHeight w:val="300"/>
        </w:trPr>
        <w:tc>
          <w:tcPr>
            <w:tcW w:w="829" w:type="dxa"/>
            <w:tcBorders>
              <w:top w:val="nil"/>
              <w:left w:val="single" w:sz="4" w:space="0" w:color="auto"/>
              <w:bottom w:val="single" w:sz="4" w:space="0" w:color="auto"/>
              <w:right w:val="single" w:sz="4" w:space="0" w:color="auto"/>
            </w:tcBorders>
            <w:shd w:val="clear" w:color="auto" w:fill="auto"/>
            <w:vAlign w:val="center"/>
          </w:tcPr>
          <w:p w14:paraId="1A1FF0BD" w14:textId="03394609"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rPr>
              <w:t>7.4</w:t>
            </w:r>
          </w:p>
        </w:tc>
        <w:tc>
          <w:tcPr>
            <w:tcW w:w="2729" w:type="dxa"/>
            <w:tcBorders>
              <w:top w:val="nil"/>
              <w:left w:val="nil"/>
              <w:bottom w:val="single" w:sz="4" w:space="0" w:color="auto"/>
              <w:right w:val="single" w:sz="4" w:space="0" w:color="auto"/>
            </w:tcBorders>
            <w:shd w:val="clear" w:color="auto" w:fill="auto"/>
          </w:tcPr>
          <w:p w14:paraId="566346EB" w14:textId="4740738D"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Клапан обратный пружинный межфланцевый, Ду25, PN16</w:t>
            </w:r>
          </w:p>
        </w:tc>
        <w:tc>
          <w:tcPr>
            <w:tcW w:w="1292" w:type="dxa"/>
            <w:tcBorders>
              <w:top w:val="nil"/>
              <w:left w:val="nil"/>
              <w:bottom w:val="single" w:sz="4" w:space="0" w:color="auto"/>
              <w:right w:val="single" w:sz="4" w:space="0" w:color="auto"/>
            </w:tcBorders>
            <w:shd w:val="clear" w:color="auto" w:fill="auto"/>
            <w:vAlign w:val="center"/>
          </w:tcPr>
          <w:p w14:paraId="39A4916B" w14:textId="0E9DCF7B"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796B8CDC" w14:textId="572D5156"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1</w:t>
            </w:r>
          </w:p>
        </w:tc>
        <w:tc>
          <w:tcPr>
            <w:tcW w:w="3200" w:type="dxa"/>
            <w:tcBorders>
              <w:top w:val="nil"/>
              <w:left w:val="nil"/>
              <w:bottom w:val="single" w:sz="4" w:space="0" w:color="auto"/>
              <w:right w:val="single" w:sz="4" w:space="0" w:color="auto"/>
            </w:tcBorders>
            <w:shd w:val="clear" w:color="auto" w:fill="auto"/>
            <w:vAlign w:val="bottom"/>
          </w:tcPr>
          <w:p w14:paraId="2E07CFB4" w14:textId="00963E2B"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RK-41</w:t>
            </w:r>
          </w:p>
        </w:tc>
      </w:tr>
      <w:tr w:rsidR="006722F2" w:rsidRPr="001B01CE" w14:paraId="6306F74C" w14:textId="77777777" w:rsidTr="006722F2">
        <w:trPr>
          <w:trHeight w:val="300"/>
        </w:trPr>
        <w:tc>
          <w:tcPr>
            <w:tcW w:w="829" w:type="dxa"/>
            <w:tcBorders>
              <w:top w:val="nil"/>
              <w:left w:val="single" w:sz="4" w:space="0" w:color="auto"/>
              <w:bottom w:val="single" w:sz="4" w:space="0" w:color="auto"/>
              <w:right w:val="single" w:sz="4" w:space="0" w:color="auto"/>
            </w:tcBorders>
            <w:shd w:val="clear" w:color="auto" w:fill="auto"/>
            <w:vAlign w:val="center"/>
          </w:tcPr>
          <w:p w14:paraId="6DD6E469" w14:textId="7FCD9046"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p>
        </w:tc>
        <w:tc>
          <w:tcPr>
            <w:tcW w:w="2729" w:type="dxa"/>
            <w:tcBorders>
              <w:top w:val="nil"/>
              <w:left w:val="nil"/>
              <w:bottom w:val="single" w:sz="4" w:space="0" w:color="auto"/>
              <w:right w:val="single" w:sz="4" w:space="0" w:color="auto"/>
            </w:tcBorders>
            <w:shd w:val="clear" w:color="auto" w:fill="auto"/>
            <w:vAlign w:val="center"/>
          </w:tcPr>
          <w:p w14:paraId="680579CB" w14:textId="7C8B5089" w:rsidR="006722F2" w:rsidRPr="001B01CE" w:rsidRDefault="007812DE"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Times New Roman" w:eastAsia="Times New Roman" w:hAnsi="Times New Roman" w:cs="Times New Roman"/>
                <w:color w:val="auto"/>
                <w:sz w:val="20"/>
                <w:szCs w:val="20"/>
              </w:rPr>
              <w:t>Предохранительная арматура</w:t>
            </w:r>
          </w:p>
        </w:tc>
        <w:tc>
          <w:tcPr>
            <w:tcW w:w="1292" w:type="dxa"/>
            <w:tcBorders>
              <w:top w:val="nil"/>
              <w:left w:val="nil"/>
              <w:bottom w:val="single" w:sz="4" w:space="0" w:color="auto"/>
              <w:right w:val="single" w:sz="4" w:space="0" w:color="auto"/>
            </w:tcBorders>
            <w:shd w:val="clear" w:color="auto" w:fill="auto"/>
            <w:vAlign w:val="center"/>
          </w:tcPr>
          <w:p w14:paraId="351E3F15" w14:textId="79D9D337"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p>
        </w:tc>
        <w:tc>
          <w:tcPr>
            <w:tcW w:w="1590" w:type="dxa"/>
            <w:tcBorders>
              <w:top w:val="nil"/>
              <w:left w:val="nil"/>
              <w:bottom w:val="single" w:sz="4" w:space="0" w:color="auto"/>
              <w:right w:val="single" w:sz="4" w:space="0" w:color="auto"/>
            </w:tcBorders>
            <w:shd w:val="clear" w:color="auto" w:fill="auto"/>
            <w:vAlign w:val="center"/>
          </w:tcPr>
          <w:p w14:paraId="6466D667" w14:textId="1AD1B357"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p>
        </w:tc>
        <w:tc>
          <w:tcPr>
            <w:tcW w:w="3200" w:type="dxa"/>
            <w:tcBorders>
              <w:top w:val="nil"/>
              <w:left w:val="nil"/>
              <w:bottom w:val="single" w:sz="4" w:space="0" w:color="auto"/>
              <w:right w:val="single" w:sz="4" w:space="0" w:color="auto"/>
            </w:tcBorders>
            <w:shd w:val="clear" w:color="auto" w:fill="auto"/>
            <w:vAlign w:val="center"/>
          </w:tcPr>
          <w:p w14:paraId="583C1C16" w14:textId="44B97BDD"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p>
        </w:tc>
      </w:tr>
      <w:tr w:rsidR="007812DE" w:rsidRPr="001B01CE" w14:paraId="3A0985F5" w14:textId="77777777" w:rsidTr="007812DE">
        <w:trPr>
          <w:trHeight w:val="300"/>
        </w:trPr>
        <w:tc>
          <w:tcPr>
            <w:tcW w:w="829" w:type="dxa"/>
            <w:tcBorders>
              <w:top w:val="nil"/>
              <w:left w:val="single" w:sz="4" w:space="0" w:color="auto"/>
              <w:bottom w:val="single" w:sz="4" w:space="0" w:color="auto"/>
              <w:right w:val="single" w:sz="4" w:space="0" w:color="auto"/>
            </w:tcBorders>
            <w:shd w:val="clear" w:color="auto" w:fill="auto"/>
            <w:vAlign w:val="center"/>
          </w:tcPr>
          <w:p w14:paraId="1D4A0843" w14:textId="14F445FE"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rPr>
              <w:t>8.1</w:t>
            </w:r>
          </w:p>
        </w:tc>
        <w:tc>
          <w:tcPr>
            <w:tcW w:w="2729" w:type="dxa"/>
            <w:tcBorders>
              <w:top w:val="nil"/>
              <w:left w:val="nil"/>
              <w:bottom w:val="single" w:sz="4" w:space="0" w:color="auto"/>
              <w:right w:val="single" w:sz="4" w:space="0" w:color="auto"/>
            </w:tcBorders>
            <w:shd w:val="clear" w:color="auto" w:fill="auto"/>
          </w:tcPr>
          <w:p w14:paraId="3C2BAA29" w14:textId="7A2DE60E"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Клапан предохранительный, Ду32, PN16</w:t>
            </w:r>
          </w:p>
        </w:tc>
        <w:tc>
          <w:tcPr>
            <w:tcW w:w="1292" w:type="dxa"/>
            <w:tcBorders>
              <w:top w:val="nil"/>
              <w:left w:val="nil"/>
              <w:bottom w:val="single" w:sz="4" w:space="0" w:color="auto"/>
              <w:right w:val="single" w:sz="4" w:space="0" w:color="auto"/>
            </w:tcBorders>
            <w:shd w:val="clear" w:color="auto" w:fill="auto"/>
            <w:vAlign w:val="center"/>
          </w:tcPr>
          <w:p w14:paraId="722BCD18" w14:textId="4DDF9D8C"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156808A2" w14:textId="16ABE472"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1</w:t>
            </w:r>
          </w:p>
        </w:tc>
        <w:tc>
          <w:tcPr>
            <w:tcW w:w="3200" w:type="dxa"/>
            <w:tcBorders>
              <w:top w:val="nil"/>
              <w:left w:val="nil"/>
              <w:bottom w:val="single" w:sz="4" w:space="0" w:color="auto"/>
              <w:right w:val="single" w:sz="4" w:space="0" w:color="auto"/>
            </w:tcBorders>
            <w:shd w:val="clear" w:color="auto" w:fill="auto"/>
            <w:vAlign w:val="bottom"/>
          </w:tcPr>
          <w:p w14:paraId="531FEC84" w14:textId="5B67A20F"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Прегран КПП 495</w:t>
            </w:r>
          </w:p>
        </w:tc>
      </w:tr>
      <w:tr w:rsidR="006722F2" w:rsidRPr="001B01CE" w14:paraId="6C725859" w14:textId="77777777" w:rsidTr="006722F2">
        <w:trPr>
          <w:trHeight w:val="300"/>
        </w:trPr>
        <w:tc>
          <w:tcPr>
            <w:tcW w:w="829" w:type="dxa"/>
            <w:tcBorders>
              <w:top w:val="nil"/>
              <w:left w:val="single" w:sz="4" w:space="0" w:color="auto"/>
              <w:bottom w:val="single" w:sz="4" w:space="0" w:color="auto"/>
              <w:right w:val="single" w:sz="4" w:space="0" w:color="auto"/>
            </w:tcBorders>
            <w:shd w:val="clear" w:color="auto" w:fill="auto"/>
            <w:vAlign w:val="center"/>
          </w:tcPr>
          <w:p w14:paraId="1A64E2D2" w14:textId="126E3C7E"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p>
        </w:tc>
        <w:tc>
          <w:tcPr>
            <w:tcW w:w="2729" w:type="dxa"/>
            <w:tcBorders>
              <w:top w:val="nil"/>
              <w:left w:val="nil"/>
              <w:bottom w:val="single" w:sz="4" w:space="0" w:color="auto"/>
              <w:right w:val="single" w:sz="4" w:space="0" w:color="auto"/>
            </w:tcBorders>
            <w:shd w:val="clear" w:color="auto" w:fill="auto"/>
            <w:vAlign w:val="center"/>
          </w:tcPr>
          <w:p w14:paraId="2B5E4B76" w14:textId="47755546" w:rsidR="006722F2" w:rsidRPr="001B01CE" w:rsidRDefault="007812DE"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Times New Roman" w:eastAsia="Times New Roman" w:hAnsi="Times New Roman" w:cs="Times New Roman"/>
                <w:color w:val="auto"/>
                <w:sz w:val="20"/>
                <w:szCs w:val="20"/>
              </w:rPr>
              <w:t xml:space="preserve">Балансировачная арматура </w:t>
            </w:r>
          </w:p>
        </w:tc>
        <w:tc>
          <w:tcPr>
            <w:tcW w:w="1292" w:type="dxa"/>
            <w:tcBorders>
              <w:top w:val="nil"/>
              <w:left w:val="nil"/>
              <w:bottom w:val="single" w:sz="4" w:space="0" w:color="auto"/>
              <w:right w:val="single" w:sz="4" w:space="0" w:color="auto"/>
            </w:tcBorders>
            <w:shd w:val="clear" w:color="auto" w:fill="auto"/>
            <w:vAlign w:val="center"/>
          </w:tcPr>
          <w:p w14:paraId="5B81B80B" w14:textId="6D7C10BC"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p>
        </w:tc>
        <w:tc>
          <w:tcPr>
            <w:tcW w:w="1590" w:type="dxa"/>
            <w:tcBorders>
              <w:top w:val="nil"/>
              <w:left w:val="nil"/>
              <w:bottom w:val="single" w:sz="4" w:space="0" w:color="auto"/>
              <w:right w:val="single" w:sz="4" w:space="0" w:color="auto"/>
            </w:tcBorders>
            <w:shd w:val="clear" w:color="auto" w:fill="auto"/>
            <w:vAlign w:val="center"/>
          </w:tcPr>
          <w:p w14:paraId="1A7E7775" w14:textId="065B092F"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p>
        </w:tc>
        <w:tc>
          <w:tcPr>
            <w:tcW w:w="3200" w:type="dxa"/>
            <w:tcBorders>
              <w:top w:val="nil"/>
              <w:left w:val="nil"/>
              <w:bottom w:val="single" w:sz="4" w:space="0" w:color="auto"/>
              <w:right w:val="single" w:sz="4" w:space="0" w:color="auto"/>
            </w:tcBorders>
            <w:shd w:val="clear" w:color="auto" w:fill="auto"/>
            <w:vAlign w:val="center"/>
          </w:tcPr>
          <w:p w14:paraId="00B987D8" w14:textId="26D9A350"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p>
        </w:tc>
      </w:tr>
      <w:tr w:rsidR="007812DE" w:rsidRPr="001B01CE" w14:paraId="0E5E6105" w14:textId="77777777" w:rsidTr="007812DE">
        <w:trPr>
          <w:trHeight w:val="300"/>
        </w:trPr>
        <w:tc>
          <w:tcPr>
            <w:tcW w:w="829" w:type="dxa"/>
            <w:tcBorders>
              <w:top w:val="nil"/>
              <w:left w:val="single" w:sz="4" w:space="0" w:color="auto"/>
              <w:bottom w:val="single" w:sz="4" w:space="0" w:color="auto"/>
              <w:right w:val="single" w:sz="4" w:space="0" w:color="auto"/>
            </w:tcBorders>
            <w:shd w:val="clear" w:color="auto" w:fill="auto"/>
            <w:vAlign w:val="center"/>
          </w:tcPr>
          <w:p w14:paraId="79B42F96" w14:textId="4558F27D"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rPr>
              <w:t>9.1</w:t>
            </w:r>
          </w:p>
        </w:tc>
        <w:tc>
          <w:tcPr>
            <w:tcW w:w="2729" w:type="dxa"/>
            <w:tcBorders>
              <w:top w:val="nil"/>
              <w:left w:val="nil"/>
              <w:bottom w:val="single" w:sz="4" w:space="0" w:color="auto"/>
              <w:right w:val="single" w:sz="4" w:space="0" w:color="auto"/>
            </w:tcBorders>
            <w:shd w:val="clear" w:color="auto" w:fill="auto"/>
          </w:tcPr>
          <w:p w14:paraId="10928502" w14:textId="005B7DE8"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Клапан балансировочный, ручной, фланцевый, Ду65, PN16</w:t>
            </w:r>
          </w:p>
        </w:tc>
        <w:tc>
          <w:tcPr>
            <w:tcW w:w="1292" w:type="dxa"/>
            <w:tcBorders>
              <w:top w:val="nil"/>
              <w:left w:val="nil"/>
              <w:bottom w:val="single" w:sz="4" w:space="0" w:color="auto"/>
              <w:right w:val="single" w:sz="4" w:space="0" w:color="auto"/>
            </w:tcBorders>
            <w:shd w:val="clear" w:color="auto" w:fill="auto"/>
            <w:vAlign w:val="center"/>
          </w:tcPr>
          <w:p w14:paraId="60054669" w14:textId="50F9CE40"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456B1C2F" w14:textId="1A6A4419"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1</w:t>
            </w:r>
          </w:p>
        </w:tc>
        <w:tc>
          <w:tcPr>
            <w:tcW w:w="3200" w:type="dxa"/>
            <w:tcBorders>
              <w:top w:val="nil"/>
              <w:left w:val="nil"/>
              <w:bottom w:val="single" w:sz="4" w:space="0" w:color="auto"/>
              <w:right w:val="single" w:sz="4" w:space="0" w:color="auto"/>
            </w:tcBorders>
            <w:shd w:val="clear" w:color="auto" w:fill="auto"/>
            <w:vAlign w:val="bottom"/>
          </w:tcPr>
          <w:p w14:paraId="39252272" w14:textId="79C32295"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MNF</w:t>
            </w:r>
          </w:p>
        </w:tc>
      </w:tr>
      <w:tr w:rsidR="007812DE" w:rsidRPr="001B01CE" w14:paraId="61B96E2E" w14:textId="77777777" w:rsidTr="007812DE">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55BCAF9E" w14:textId="4E12B47A"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rPr>
              <w:t>9.2</w:t>
            </w:r>
          </w:p>
        </w:tc>
        <w:tc>
          <w:tcPr>
            <w:tcW w:w="2729" w:type="dxa"/>
            <w:tcBorders>
              <w:top w:val="nil"/>
              <w:left w:val="nil"/>
              <w:bottom w:val="single" w:sz="4" w:space="0" w:color="auto"/>
              <w:right w:val="single" w:sz="4" w:space="0" w:color="auto"/>
            </w:tcBorders>
            <w:shd w:val="clear" w:color="auto" w:fill="auto"/>
          </w:tcPr>
          <w:p w14:paraId="42AA2015" w14:textId="3EA27A05"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Клапан балансировочный, ручной, фланцевый, Ду50, PN16</w:t>
            </w:r>
          </w:p>
        </w:tc>
        <w:tc>
          <w:tcPr>
            <w:tcW w:w="1292" w:type="dxa"/>
            <w:tcBorders>
              <w:top w:val="nil"/>
              <w:left w:val="nil"/>
              <w:bottom w:val="single" w:sz="4" w:space="0" w:color="auto"/>
              <w:right w:val="single" w:sz="4" w:space="0" w:color="auto"/>
            </w:tcBorders>
            <w:shd w:val="clear" w:color="auto" w:fill="auto"/>
            <w:vAlign w:val="center"/>
          </w:tcPr>
          <w:p w14:paraId="139D9DBF" w14:textId="7A2FF984"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20B9733E" w14:textId="1D8425C8"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2</w:t>
            </w:r>
          </w:p>
        </w:tc>
        <w:tc>
          <w:tcPr>
            <w:tcW w:w="3200" w:type="dxa"/>
            <w:tcBorders>
              <w:top w:val="nil"/>
              <w:left w:val="nil"/>
              <w:bottom w:val="single" w:sz="4" w:space="0" w:color="auto"/>
              <w:right w:val="single" w:sz="4" w:space="0" w:color="auto"/>
            </w:tcBorders>
            <w:shd w:val="clear" w:color="auto" w:fill="auto"/>
            <w:vAlign w:val="bottom"/>
          </w:tcPr>
          <w:p w14:paraId="0586D69C" w14:textId="71AA21A0"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MNF</w:t>
            </w:r>
          </w:p>
        </w:tc>
      </w:tr>
      <w:tr w:rsidR="007812DE" w:rsidRPr="001B01CE" w14:paraId="07A93967" w14:textId="77777777" w:rsidTr="007812DE">
        <w:trPr>
          <w:trHeight w:val="300"/>
        </w:trPr>
        <w:tc>
          <w:tcPr>
            <w:tcW w:w="829" w:type="dxa"/>
            <w:tcBorders>
              <w:top w:val="nil"/>
              <w:left w:val="single" w:sz="4" w:space="0" w:color="auto"/>
              <w:bottom w:val="single" w:sz="4" w:space="0" w:color="auto"/>
              <w:right w:val="single" w:sz="4" w:space="0" w:color="auto"/>
            </w:tcBorders>
            <w:shd w:val="clear" w:color="auto" w:fill="auto"/>
            <w:vAlign w:val="center"/>
          </w:tcPr>
          <w:p w14:paraId="21C4B441" w14:textId="26D8EB44"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rPr>
              <w:t>9.3</w:t>
            </w:r>
          </w:p>
        </w:tc>
        <w:tc>
          <w:tcPr>
            <w:tcW w:w="2729" w:type="dxa"/>
            <w:tcBorders>
              <w:top w:val="nil"/>
              <w:left w:val="nil"/>
              <w:bottom w:val="single" w:sz="4" w:space="0" w:color="auto"/>
              <w:right w:val="single" w:sz="4" w:space="0" w:color="auto"/>
            </w:tcBorders>
            <w:shd w:val="clear" w:color="auto" w:fill="auto"/>
          </w:tcPr>
          <w:p w14:paraId="1243D76A" w14:textId="6AC65828"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Клапан балансировочный, ручной, фланцевый, Ду40, PN16</w:t>
            </w:r>
          </w:p>
        </w:tc>
        <w:tc>
          <w:tcPr>
            <w:tcW w:w="1292" w:type="dxa"/>
            <w:tcBorders>
              <w:top w:val="nil"/>
              <w:left w:val="nil"/>
              <w:bottom w:val="single" w:sz="4" w:space="0" w:color="auto"/>
              <w:right w:val="single" w:sz="4" w:space="0" w:color="auto"/>
            </w:tcBorders>
            <w:shd w:val="clear" w:color="auto" w:fill="auto"/>
            <w:vAlign w:val="center"/>
          </w:tcPr>
          <w:p w14:paraId="4FABC104" w14:textId="5630E92C"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0B18A98C" w14:textId="2D6E1387"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1</w:t>
            </w:r>
          </w:p>
        </w:tc>
        <w:tc>
          <w:tcPr>
            <w:tcW w:w="3200" w:type="dxa"/>
            <w:tcBorders>
              <w:top w:val="nil"/>
              <w:left w:val="nil"/>
              <w:bottom w:val="single" w:sz="4" w:space="0" w:color="auto"/>
              <w:right w:val="single" w:sz="4" w:space="0" w:color="auto"/>
            </w:tcBorders>
            <w:shd w:val="clear" w:color="auto" w:fill="auto"/>
            <w:vAlign w:val="bottom"/>
          </w:tcPr>
          <w:p w14:paraId="4C2D1356" w14:textId="72EFF403"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MNF</w:t>
            </w:r>
          </w:p>
        </w:tc>
      </w:tr>
      <w:tr w:rsidR="006722F2" w:rsidRPr="001B01CE" w14:paraId="0E66C426" w14:textId="77777777" w:rsidTr="000F58D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020BCC5C" w14:textId="396059E1"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p>
        </w:tc>
        <w:tc>
          <w:tcPr>
            <w:tcW w:w="2729" w:type="dxa"/>
            <w:tcBorders>
              <w:top w:val="nil"/>
              <w:left w:val="nil"/>
              <w:bottom w:val="single" w:sz="4" w:space="0" w:color="auto"/>
              <w:right w:val="single" w:sz="4" w:space="0" w:color="auto"/>
            </w:tcBorders>
            <w:shd w:val="clear" w:color="auto" w:fill="auto"/>
            <w:vAlign w:val="center"/>
          </w:tcPr>
          <w:p w14:paraId="19AB91C8" w14:textId="6DF15759" w:rsidR="006722F2" w:rsidRPr="001B01CE" w:rsidRDefault="007812DE"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Times New Roman" w:eastAsia="Times New Roman" w:hAnsi="Times New Roman" w:cs="Times New Roman"/>
                <w:color w:val="auto"/>
                <w:sz w:val="20"/>
                <w:szCs w:val="20"/>
              </w:rPr>
              <w:t>Водосчетчики</w:t>
            </w:r>
          </w:p>
        </w:tc>
        <w:tc>
          <w:tcPr>
            <w:tcW w:w="1292" w:type="dxa"/>
            <w:tcBorders>
              <w:top w:val="nil"/>
              <w:left w:val="nil"/>
              <w:bottom w:val="single" w:sz="4" w:space="0" w:color="auto"/>
              <w:right w:val="single" w:sz="4" w:space="0" w:color="auto"/>
            </w:tcBorders>
            <w:shd w:val="clear" w:color="auto" w:fill="auto"/>
            <w:vAlign w:val="center"/>
          </w:tcPr>
          <w:p w14:paraId="66046D83" w14:textId="00478F4A"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p>
        </w:tc>
        <w:tc>
          <w:tcPr>
            <w:tcW w:w="1590" w:type="dxa"/>
            <w:tcBorders>
              <w:top w:val="nil"/>
              <w:left w:val="nil"/>
              <w:bottom w:val="single" w:sz="4" w:space="0" w:color="auto"/>
              <w:right w:val="single" w:sz="4" w:space="0" w:color="auto"/>
            </w:tcBorders>
            <w:shd w:val="clear" w:color="auto" w:fill="auto"/>
            <w:vAlign w:val="center"/>
          </w:tcPr>
          <w:p w14:paraId="52EA32D9" w14:textId="51D1FF9A"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p>
        </w:tc>
        <w:tc>
          <w:tcPr>
            <w:tcW w:w="3200" w:type="dxa"/>
            <w:tcBorders>
              <w:top w:val="nil"/>
              <w:left w:val="nil"/>
              <w:bottom w:val="single" w:sz="4" w:space="0" w:color="auto"/>
              <w:right w:val="single" w:sz="4" w:space="0" w:color="auto"/>
            </w:tcBorders>
            <w:shd w:val="clear" w:color="auto" w:fill="auto"/>
            <w:vAlign w:val="center"/>
          </w:tcPr>
          <w:p w14:paraId="7DAD9D1F" w14:textId="3F3E3DB4"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p>
        </w:tc>
      </w:tr>
      <w:tr w:rsidR="007812DE" w:rsidRPr="001B01CE" w14:paraId="381F5569" w14:textId="77777777" w:rsidTr="007812DE">
        <w:trPr>
          <w:trHeight w:val="300"/>
        </w:trPr>
        <w:tc>
          <w:tcPr>
            <w:tcW w:w="829" w:type="dxa"/>
            <w:tcBorders>
              <w:top w:val="nil"/>
              <w:left w:val="single" w:sz="4" w:space="0" w:color="auto"/>
              <w:bottom w:val="single" w:sz="4" w:space="0" w:color="auto"/>
              <w:right w:val="single" w:sz="4" w:space="0" w:color="auto"/>
            </w:tcBorders>
            <w:shd w:val="clear" w:color="auto" w:fill="auto"/>
            <w:vAlign w:val="center"/>
          </w:tcPr>
          <w:p w14:paraId="177FAE30" w14:textId="356575B1"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rPr>
              <w:t>10.1</w:t>
            </w:r>
          </w:p>
        </w:tc>
        <w:tc>
          <w:tcPr>
            <w:tcW w:w="2729" w:type="dxa"/>
            <w:tcBorders>
              <w:top w:val="nil"/>
              <w:left w:val="nil"/>
              <w:bottom w:val="single" w:sz="4" w:space="0" w:color="auto"/>
              <w:right w:val="single" w:sz="4" w:space="0" w:color="auto"/>
            </w:tcBorders>
            <w:shd w:val="clear" w:color="auto" w:fill="auto"/>
          </w:tcPr>
          <w:p w14:paraId="184A2CC0" w14:textId="1060E94F"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Счетчик холодной воды с импульсным выходом, Ду15</w:t>
            </w:r>
          </w:p>
        </w:tc>
        <w:tc>
          <w:tcPr>
            <w:tcW w:w="1292" w:type="dxa"/>
            <w:tcBorders>
              <w:top w:val="nil"/>
              <w:left w:val="nil"/>
              <w:bottom w:val="single" w:sz="4" w:space="0" w:color="auto"/>
              <w:right w:val="single" w:sz="4" w:space="0" w:color="auto"/>
            </w:tcBorders>
            <w:shd w:val="clear" w:color="auto" w:fill="auto"/>
            <w:vAlign w:val="center"/>
          </w:tcPr>
          <w:p w14:paraId="70A375E6" w14:textId="70E345A7"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49EEE294" w14:textId="59F3FC38"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1</w:t>
            </w:r>
          </w:p>
        </w:tc>
        <w:tc>
          <w:tcPr>
            <w:tcW w:w="3200" w:type="dxa"/>
            <w:tcBorders>
              <w:top w:val="nil"/>
              <w:left w:val="nil"/>
              <w:bottom w:val="single" w:sz="4" w:space="0" w:color="auto"/>
              <w:right w:val="single" w:sz="4" w:space="0" w:color="auto"/>
            </w:tcBorders>
            <w:shd w:val="clear" w:color="auto" w:fill="auto"/>
            <w:vAlign w:val="bottom"/>
          </w:tcPr>
          <w:p w14:paraId="6C772280" w14:textId="001FE78F"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ВСХд</w:t>
            </w:r>
          </w:p>
        </w:tc>
      </w:tr>
      <w:tr w:rsidR="007812DE" w:rsidRPr="001B01CE" w14:paraId="4D93B4E9" w14:textId="77777777" w:rsidTr="007812DE">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251C7DCE" w14:textId="4693986F"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rPr>
              <w:t>11.1</w:t>
            </w:r>
          </w:p>
        </w:tc>
        <w:tc>
          <w:tcPr>
            <w:tcW w:w="2729" w:type="dxa"/>
            <w:tcBorders>
              <w:top w:val="nil"/>
              <w:left w:val="nil"/>
              <w:bottom w:val="single" w:sz="4" w:space="0" w:color="auto"/>
              <w:right w:val="single" w:sz="4" w:space="0" w:color="auto"/>
            </w:tcBorders>
            <w:shd w:val="clear" w:color="auto" w:fill="auto"/>
          </w:tcPr>
          <w:p w14:paraId="51130773" w14:textId="274BC074"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Манометр показывающий Ф100 мм, G ½“, прис.-радиальное, 2.5 МПа Класс точности – 1,5, Ду15, PN25</w:t>
            </w:r>
          </w:p>
        </w:tc>
        <w:tc>
          <w:tcPr>
            <w:tcW w:w="1292" w:type="dxa"/>
            <w:tcBorders>
              <w:top w:val="nil"/>
              <w:left w:val="nil"/>
              <w:bottom w:val="single" w:sz="4" w:space="0" w:color="auto"/>
              <w:right w:val="single" w:sz="4" w:space="0" w:color="auto"/>
            </w:tcBorders>
            <w:shd w:val="clear" w:color="auto" w:fill="auto"/>
            <w:vAlign w:val="center"/>
          </w:tcPr>
          <w:p w14:paraId="6211A8C8" w14:textId="2022EBB9"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5A84F0F9" w14:textId="76B9D9EB"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2</w:t>
            </w:r>
          </w:p>
        </w:tc>
        <w:tc>
          <w:tcPr>
            <w:tcW w:w="3200" w:type="dxa"/>
            <w:tcBorders>
              <w:top w:val="nil"/>
              <w:left w:val="nil"/>
              <w:bottom w:val="single" w:sz="4" w:space="0" w:color="auto"/>
              <w:right w:val="single" w:sz="4" w:space="0" w:color="auto"/>
            </w:tcBorders>
            <w:shd w:val="clear" w:color="auto" w:fill="auto"/>
            <w:vAlign w:val="bottom"/>
          </w:tcPr>
          <w:p w14:paraId="391D6503" w14:textId="52E9F1AC"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ТМ-510Р.00 (0-2,5МПа) G 1/2 1,5</w:t>
            </w:r>
          </w:p>
        </w:tc>
      </w:tr>
      <w:tr w:rsidR="007812DE" w:rsidRPr="001B01CE" w14:paraId="0D1BC3C6" w14:textId="77777777" w:rsidTr="007812DE">
        <w:trPr>
          <w:trHeight w:val="300"/>
        </w:trPr>
        <w:tc>
          <w:tcPr>
            <w:tcW w:w="829" w:type="dxa"/>
            <w:tcBorders>
              <w:top w:val="nil"/>
              <w:left w:val="single" w:sz="4" w:space="0" w:color="auto"/>
              <w:bottom w:val="single" w:sz="4" w:space="0" w:color="auto"/>
              <w:right w:val="single" w:sz="4" w:space="0" w:color="auto"/>
            </w:tcBorders>
            <w:shd w:val="clear" w:color="auto" w:fill="auto"/>
            <w:vAlign w:val="center"/>
          </w:tcPr>
          <w:p w14:paraId="36902C15" w14:textId="73E94380"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rPr>
              <w:t>11.2</w:t>
            </w:r>
          </w:p>
        </w:tc>
        <w:tc>
          <w:tcPr>
            <w:tcW w:w="2729" w:type="dxa"/>
            <w:tcBorders>
              <w:top w:val="nil"/>
              <w:left w:val="nil"/>
              <w:bottom w:val="single" w:sz="4" w:space="0" w:color="auto"/>
              <w:right w:val="single" w:sz="4" w:space="0" w:color="auto"/>
            </w:tcBorders>
            <w:shd w:val="clear" w:color="auto" w:fill="auto"/>
          </w:tcPr>
          <w:p w14:paraId="53F7E883" w14:textId="56CF748B"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Манометр показывающий Ф100 мм, G ½“, прис.-радиальное,  1.6 МПа Класс точности – 1,5, Ду15, PN16</w:t>
            </w:r>
          </w:p>
        </w:tc>
        <w:tc>
          <w:tcPr>
            <w:tcW w:w="1292" w:type="dxa"/>
            <w:tcBorders>
              <w:top w:val="nil"/>
              <w:left w:val="nil"/>
              <w:bottom w:val="single" w:sz="4" w:space="0" w:color="auto"/>
              <w:right w:val="single" w:sz="4" w:space="0" w:color="auto"/>
            </w:tcBorders>
            <w:shd w:val="clear" w:color="auto" w:fill="auto"/>
            <w:vAlign w:val="center"/>
          </w:tcPr>
          <w:p w14:paraId="689FBCFC" w14:textId="6FB6D9D3"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5321EFC1" w14:textId="54CF71FB"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58</w:t>
            </w:r>
          </w:p>
        </w:tc>
        <w:tc>
          <w:tcPr>
            <w:tcW w:w="3200" w:type="dxa"/>
            <w:tcBorders>
              <w:top w:val="nil"/>
              <w:left w:val="nil"/>
              <w:bottom w:val="single" w:sz="4" w:space="0" w:color="auto"/>
              <w:right w:val="single" w:sz="4" w:space="0" w:color="auto"/>
            </w:tcBorders>
            <w:shd w:val="clear" w:color="auto" w:fill="auto"/>
            <w:vAlign w:val="bottom"/>
          </w:tcPr>
          <w:p w14:paraId="57F7A1A5" w14:textId="35548D9D"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ТМ-510Р.00 (0-1,6 МПа) G1/2 1,5</w:t>
            </w:r>
          </w:p>
        </w:tc>
      </w:tr>
      <w:tr w:rsidR="007812DE" w:rsidRPr="001B01CE" w14:paraId="088A6256" w14:textId="77777777" w:rsidTr="007812DE">
        <w:trPr>
          <w:trHeight w:val="765"/>
        </w:trPr>
        <w:tc>
          <w:tcPr>
            <w:tcW w:w="829" w:type="dxa"/>
            <w:tcBorders>
              <w:top w:val="nil"/>
              <w:left w:val="single" w:sz="4" w:space="0" w:color="auto"/>
              <w:bottom w:val="nil"/>
              <w:right w:val="single" w:sz="4" w:space="0" w:color="auto"/>
            </w:tcBorders>
            <w:shd w:val="clear" w:color="auto" w:fill="auto"/>
            <w:vAlign w:val="center"/>
          </w:tcPr>
          <w:p w14:paraId="7D322FE2" w14:textId="07C99B4D"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rPr>
              <w:t>11.3</w:t>
            </w:r>
          </w:p>
        </w:tc>
        <w:tc>
          <w:tcPr>
            <w:tcW w:w="2729" w:type="dxa"/>
            <w:tcBorders>
              <w:top w:val="nil"/>
              <w:left w:val="nil"/>
              <w:bottom w:val="nil"/>
              <w:right w:val="single" w:sz="4" w:space="0" w:color="auto"/>
            </w:tcBorders>
            <w:shd w:val="clear" w:color="auto" w:fill="auto"/>
          </w:tcPr>
          <w:p w14:paraId="0963F0B5" w14:textId="5C579597"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Кран трехходовой для манометра, муфта G1/2,</w:t>
            </w:r>
          </w:p>
        </w:tc>
        <w:tc>
          <w:tcPr>
            <w:tcW w:w="1292" w:type="dxa"/>
            <w:tcBorders>
              <w:top w:val="nil"/>
              <w:left w:val="nil"/>
              <w:bottom w:val="nil"/>
              <w:right w:val="single" w:sz="4" w:space="0" w:color="auto"/>
            </w:tcBorders>
            <w:shd w:val="clear" w:color="auto" w:fill="auto"/>
            <w:vAlign w:val="center"/>
          </w:tcPr>
          <w:p w14:paraId="5A16101E" w14:textId="271299AC"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шт.</w:t>
            </w:r>
          </w:p>
        </w:tc>
        <w:tc>
          <w:tcPr>
            <w:tcW w:w="1590" w:type="dxa"/>
            <w:tcBorders>
              <w:top w:val="nil"/>
              <w:left w:val="nil"/>
              <w:bottom w:val="nil"/>
              <w:right w:val="single" w:sz="4" w:space="0" w:color="auto"/>
            </w:tcBorders>
            <w:shd w:val="clear" w:color="auto" w:fill="auto"/>
            <w:vAlign w:val="center"/>
          </w:tcPr>
          <w:p w14:paraId="1B7529DD" w14:textId="0F9E30D5"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58</w:t>
            </w:r>
          </w:p>
        </w:tc>
        <w:tc>
          <w:tcPr>
            <w:tcW w:w="3200" w:type="dxa"/>
            <w:tcBorders>
              <w:top w:val="nil"/>
              <w:left w:val="nil"/>
              <w:bottom w:val="nil"/>
              <w:right w:val="single" w:sz="4" w:space="0" w:color="auto"/>
            </w:tcBorders>
            <w:shd w:val="clear" w:color="auto" w:fill="auto"/>
            <w:vAlign w:val="bottom"/>
          </w:tcPr>
          <w:p w14:paraId="78D3CA64" w14:textId="42C40A95"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rFonts w:ascii="ISOCPEUR" w:hAnsi="ISOCPEUR"/>
                <w:i/>
                <w:iCs/>
                <w:sz w:val="22"/>
                <w:szCs w:val="22"/>
              </w:rPr>
              <w:t>ГОСТ 21345-78</w:t>
            </w:r>
          </w:p>
        </w:tc>
      </w:tr>
      <w:tr w:rsidR="007812DE" w:rsidRPr="001B01CE" w14:paraId="03E8FB4E" w14:textId="77777777" w:rsidTr="007812DE">
        <w:trPr>
          <w:trHeight w:val="765"/>
        </w:trPr>
        <w:tc>
          <w:tcPr>
            <w:tcW w:w="829" w:type="dxa"/>
            <w:tcBorders>
              <w:top w:val="nil"/>
              <w:left w:val="single" w:sz="4" w:space="0" w:color="auto"/>
              <w:bottom w:val="nil"/>
              <w:right w:val="single" w:sz="4" w:space="0" w:color="auto"/>
            </w:tcBorders>
            <w:shd w:val="clear" w:color="auto" w:fill="auto"/>
            <w:vAlign w:val="center"/>
          </w:tcPr>
          <w:p w14:paraId="120F861F" w14:textId="75D6E099"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rFonts w:ascii="ISOCPEUR" w:hAnsi="ISOCPEUR"/>
                <w:i/>
                <w:iCs/>
              </w:rPr>
              <w:t>11.4</w:t>
            </w:r>
          </w:p>
        </w:tc>
        <w:tc>
          <w:tcPr>
            <w:tcW w:w="2729" w:type="dxa"/>
            <w:tcBorders>
              <w:top w:val="nil"/>
              <w:left w:val="nil"/>
              <w:bottom w:val="nil"/>
              <w:right w:val="single" w:sz="4" w:space="0" w:color="auto"/>
            </w:tcBorders>
            <w:shd w:val="clear" w:color="auto" w:fill="auto"/>
          </w:tcPr>
          <w:p w14:paraId="78990CBB" w14:textId="4F73520E"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Термометр технический с защитной оправой и бобышкой,</w:t>
            </w:r>
          </w:p>
        </w:tc>
        <w:tc>
          <w:tcPr>
            <w:tcW w:w="1292" w:type="dxa"/>
            <w:tcBorders>
              <w:top w:val="nil"/>
              <w:left w:val="nil"/>
              <w:bottom w:val="nil"/>
              <w:right w:val="single" w:sz="4" w:space="0" w:color="auto"/>
            </w:tcBorders>
            <w:shd w:val="clear" w:color="auto" w:fill="auto"/>
            <w:vAlign w:val="center"/>
          </w:tcPr>
          <w:p w14:paraId="228A47FD" w14:textId="161FC253"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шт.</w:t>
            </w:r>
          </w:p>
        </w:tc>
        <w:tc>
          <w:tcPr>
            <w:tcW w:w="1590" w:type="dxa"/>
            <w:tcBorders>
              <w:top w:val="nil"/>
              <w:left w:val="nil"/>
              <w:bottom w:val="nil"/>
              <w:right w:val="single" w:sz="4" w:space="0" w:color="auto"/>
            </w:tcBorders>
            <w:shd w:val="clear" w:color="auto" w:fill="auto"/>
            <w:vAlign w:val="center"/>
          </w:tcPr>
          <w:p w14:paraId="2DF877AC" w14:textId="5B6E9875"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2</w:t>
            </w:r>
          </w:p>
        </w:tc>
        <w:tc>
          <w:tcPr>
            <w:tcW w:w="3200" w:type="dxa"/>
            <w:tcBorders>
              <w:top w:val="nil"/>
              <w:left w:val="nil"/>
              <w:bottom w:val="nil"/>
              <w:right w:val="single" w:sz="4" w:space="0" w:color="auto"/>
            </w:tcBorders>
            <w:shd w:val="clear" w:color="auto" w:fill="auto"/>
            <w:vAlign w:val="bottom"/>
          </w:tcPr>
          <w:p w14:paraId="3013D541" w14:textId="3CDBA416"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ТТЖ-М</w:t>
            </w:r>
          </w:p>
        </w:tc>
      </w:tr>
      <w:tr w:rsidR="007812DE" w:rsidRPr="001B01CE" w14:paraId="076EFF5F" w14:textId="77777777" w:rsidTr="007812DE">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0085BCCE" w14:textId="5132A2D4"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rFonts w:ascii="ISOCPEUR" w:hAnsi="ISOCPEUR"/>
                <w:i/>
                <w:iCs/>
              </w:rPr>
              <w:t>11.5</w:t>
            </w:r>
          </w:p>
        </w:tc>
        <w:tc>
          <w:tcPr>
            <w:tcW w:w="2729" w:type="dxa"/>
            <w:tcBorders>
              <w:top w:val="nil"/>
              <w:left w:val="nil"/>
              <w:bottom w:val="single" w:sz="4" w:space="0" w:color="auto"/>
              <w:right w:val="single" w:sz="4" w:space="0" w:color="auto"/>
            </w:tcBorders>
            <w:shd w:val="clear" w:color="auto" w:fill="auto"/>
          </w:tcPr>
          <w:p w14:paraId="25A8C909" w14:textId="1E9D79C2"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Термометр биметаллический показывающий Ф63 мм, G 1/2“, прис.- осевое, 0/160, Ду15, PN16</w:t>
            </w:r>
          </w:p>
        </w:tc>
        <w:tc>
          <w:tcPr>
            <w:tcW w:w="1292" w:type="dxa"/>
            <w:tcBorders>
              <w:top w:val="nil"/>
              <w:left w:val="nil"/>
              <w:bottom w:val="single" w:sz="4" w:space="0" w:color="auto"/>
              <w:right w:val="single" w:sz="4" w:space="0" w:color="auto"/>
            </w:tcBorders>
            <w:shd w:val="clear" w:color="auto" w:fill="auto"/>
            <w:vAlign w:val="center"/>
          </w:tcPr>
          <w:p w14:paraId="57351977" w14:textId="1A54B9AE"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2B1EBC3E" w14:textId="3F641683"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8</w:t>
            </w:r>
          </w:p>
        </w:tc>
        <w:tc>
          <w:tcPr>
            <w:tcW w:w="3200" w:type="dxa"/>
            <w:tcBorders>
              <w:top w:val="nil"/>
              <w:left w:val="nil"/>
              <w:bottom w:val="single" w:sz="4" w:space="0" w:color="auto"/>
              <w:right w:val="single" w:sz="4" w:space="0" w:color="auto"/>
            </w:tcBorders>
            <w:shd w:val="clear" w:color="auto" w:fill="auto"/>
            <w:vAlign w:val="bottom"/>
          </w:tcPr>
          <w:p w14:paraId="552855C3" w14:textId="7DC0724F"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БТ-31.211 (0-160С) G1/2</w:t>
            </w:r>
          </w:p>
        </w:tc>
      </w:tr>
      <w:tr w:rsidR="007812DE" w:rsidRPr="001B01CE" w14:paraId="6DD1D7AA" w14:textId="77777777" w:rsidTr="007812DE">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7E9B0F03" w14:textId="5AEE2EEB"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rFonts w:ascii="ISOCPEUR" w:hAnsi="ISOCPEUR"/>
                <w:i/>
                <w:iCs/>
              </w:rPr>
              <w:t>11.6</w:t>
            </w:r>
          </w:p>
        </w:tc>
        <w:tc>
          <w:tcPr>
            <w:tcW w:w="2729" w:type="dxa"/>
            <w:tcBorders>
              <w:top w:val="nil"/>
              <w:left w:val="nil"/>
              <w:bottom w:val="single" w:sz="4" w:space="0" w:color="auto"/>
              <w:right w:val="single" w:sz="4" w:space="0" w:color="auto"/>
            </w:tcBorders>
            <w:shd w:val="clear" w:color="auto" w:fill="auto"/>
          </w:tcPr>
          <w:p w14:paraId="1D9BE791" w14:textId="7E8ACEB3"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Термометр биметаллический показывающий Ф63 мм, G 1/2“, прис.- осевое, 0/120, Ду15, PN16</w:t>
            </w:r>
          </w:p>
        </w:tc>
        <w:tc>
          <w:tcPr>
            <w:tcW w:w="1292" w:type="dxa"/>
            <w:tcBorders>
              <w:top w:val="nil"/>
              <w:left w:val="nil"/>
              <w:bottom w:val="single" w:sz="4" w:space="0" w:color="auto"/>
              <w:right w:val="single" w:sz="4" w:space="0" w:color="auto"/>
            </w:tcBorders>
            <w:shd w:val="clear" w:color="auto" w:fill="auto"/>
            <w:vAlign w:val="center"/>
          </w:tcPr>
          <w:p w14:paraId="010F7AB9" w14:textId="2E28A75C"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49E3C4E7" w14:textId="68A9317C"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16</w:t>
            </w:r>
          </w:p>
        </w:tc>
        <w:tc>
          <w:tcPr>
            <w:tcW w:w="3200" w:type="dxa"/>
            <w:tcBorders>
              <w:top w:val="nil"/>
              <w:left w:val="nil"/>
              <w:bottom w:val="single" w:sz="4" w:space="0" w:color="auto"/>
              <w:right w:val="single" w:sz="4" w:space="0" w:color="auto"/>
            </w:tcBorders>
            <w:shd w:val="clear" w:color="auto" w:fill="auto"/>
            <w:vAlign w:val="bottom"/>
          </w:tcPr>
          <w:p w14:paraId="4205A683" w14:textId="3DDC63AC"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БТ-31.211 (0-120С) G1/2</w:t>
            </w:r>
          </w:p>
        </w:tc>
      </w:tr>
      <w:tr w:rsidR="007812DE" w:rsidRPr="001B01CE" w14:paraId="1227F8C2" w14:textId="77777777" w:rsidTr="007812DE">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7C247755" w14:textId="4AE8A077"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rFonts w:ascii="ISOCPEUR" w:hAnsi="ISOCPEUR"/>
                <w:i/>
                <w:iCs/>
              </w:rPr>
              <w:t>11.7</w:t>
            </w:r>
          </w:p>
        </w:tc>
        <w:tc>
          <w:tcPr>
            <w:tcW w:w="2729" w:type="dxa"/>
            <w:tcBorders>
              <w:top w:val="nil"/>
              <w:left w:val="nil"/>
              <w:bottom w:val="single" w:sz="4" w:space="0" w:color="auto"/>
              <w:right w:val="single" w:sz="4" w:space="0" w:color="auto"/>
            </w:tcBorders>
            <w:shd w:val="clear" w:color="auto" w:fill="auto"/>
          </w:tcPr>
          <w:p w14:paraId="1E0302CC" w14:textId="5960CD0C"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Бобышка стальная приварная  L=40мм (под кран для манометра),</w:t>
            </w:r>
          </w:p>
        </w:tc>
        <w:tc>
          <w:tcPr>
            <w:tcW w:w="1292" w:type="dxa"/>
            <w:tcBorders>
              <w:top w:val="nil"/>
              <w:left w:val="nil"/>
              <w:bottom w:val="single" w:sz="4" w:space="0" w:color="auto"/>
              <w:right w:val="single" w:sz="4" w:space="0" w:color="auto"/>
            </w:tcBorders>
            <w:shd w:val="clear" w:color="auto" w:fill="auto"/>
            <w:vAlign w:val="center"/>
          </w:tcPr>
          <w:p w14:paraId="748F1CF4" w14:textId="71A71AB3"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3156BC78" w14:textId="32B840F6"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60</w:t>
            </w:r>
          </w:p>
        </w:tc>
        <w:tc>
          <w:tcPr>
            <w:tcW w:w="3200" w:type="dxa"/>
            <w:tcBorders>
              <w:top w:val="nil"/>
              <w:left w:val="nil"/>
              <w:bottom w:val="single" w:sz="4" w:space="0" w:color="auto"/>
              <w:right w:val="single" w:sz="4" w:space="0" w:color="auto"/>
            </w:tcBorders>
            <w:shd w:val="clear" w:color="auto" w:fill="auto"/>
            <w:vAlign w:val="bottom"/>
          </w:tcPr>
          <w:p w14:paraId="67891CEF" w14:textId="61A0E1A0"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№9 БП-КР-40-М20х1,5</w:t>
            </w:r>
          </w:p>
        </w:tc>
      </w:tr>
      <w:tr w:rsidR="007812DE" w:rsidRPr="001B01CE" w14:paraId="21121044" w14:textId="77777777" w:rsidTr="007812DE">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5B2C4115" w14:textId="73FCA32B"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rFonts w:ascii="ISOCPEUR" w:hAnsi="ISOCPEUR"/>
                <w:i/>
                <w:iCs/>
              </w:rPr>
              <w:t>11.8</w:t>
            </w:r>
          </w:p>
        </w:tc>
        <w:tc>
          <w:tcPr>
            <w:tcW w:w="2729" w:type="dxa"/>
            <w:tcBorders>
              <w:top w:val="nil"/>
              <w:left w:val="nil"/>
              <w:bottom w:val="single" w:sz="4" w:space="0" w:color="auto"/>
              <w:right w:val="single" w:sz="4" w:space="0" w:color="auto"/>
            </w:tcBorders>
            <w:shd w:val="clear" w:color="auto" w:fill="auto"/>
          </w:tcPr>
          <w:p w14:paraId="4BC9A682" w14:textId="3E0CA5FA"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Бобышка стальная приварная  L=30мм (под термометр БТ),</w:t>
            </w:r>
          </w:p>
        </w:tc>
        <w:tc>
          <w:tcPr>
            <w:tcW w:w="1292" w:type="dxa"/>
            <w:tcBorders>
              <w:top w:val="nil"/>
              <w:left w:val="nil"/>
              <w:bottom w:val="single" w:sz="4" w:space="0" w:color="auto"/>
              <w:right w:val="single" w:sz="4" w:space="0" w:color="auto"/>
            </w:tcBorders>
            <w:shd w:val="clear" w:color="auto" w:fill="auto"/>
            <w:vAlign w:val="center"/>
          </w:tcPr>
          <w:p w14:paraId="1205A7F0" w14:textId="06483D51"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7E086C70" w14:textId="1C650992"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24</w:t>
            </w:r>
          </w:p>
        </w:tc>
        <w:tc>
          <w:tcPr>
            <w:tcW w:w="3200" w:type="dxa"/>
            <w:tcBorders>
              <w:top w:val="nil"/>
              <w:left w:val="nil"/>
              <w:bottom w:val="single" w:sz="4" w:space="0" w:color="auto"/>
              <w:right w:val="single" w:sz="4" w:space="0" w:color="auto"/>
            </w:tcBorders>
            <w:shd w:val="clear" w:color="auto" w:fill="auto"/>
            <w:vAlign w:val="bottom"/>
          </w:tcPr>
          <w:p w14:paraId="2435051E" w14:textId="6B2CE1E8"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№2 БП-БТ-30-G½</w:t>
            </w:r>
          </w:p>
        </w:tc>
      </w:tr>
      <w:tr w:rsidR="007812DE" w:rsidRPr="001B01CE" w14:paraId="5120C626" w14:textId="77777777" w:rsidTr="007812DE">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56924D6A" w14:textId="33E36024"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rFonts w:ascii="ISOCPEUR" w:hAnsi="ISOCPEUR"/>
                <w:i/>
                <w:iCs/>
              </w:rPr>
              <w:t>11.9</w:t>
            </w:r>
          </w:p>
        </w:tc>
        <w:tc>
          <w:tcPr>
            <w:tcW w:w="2729" w:type="dxa"/>
            <w:tcBorders>
              <w:top w:val="nil"/>
              <w:left w:val="nil"/>
              <w:bottom w:val="single" w:sz="4" w:space="0" w:color="auto"/>
              <w:right w:val="single" w:sz="4" w:space="0" w:color="auto"/>
            </w:tcBorders>
            <w:shd w:val="clear" w:color="auto" w:fill="auto"/>
          </w:tcPr>
          <w:p w14:paraId="45B0BC9D" w14:textId="34EC1D6B"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Гайка РОТ Ду32</w:t>
            </w:r>
          </w:p>
        </w:tc>
        <w:tc>
          <w:tcPr>
            <w:tcW w:w="1292" w:type="dxa"/>
            <w:tcBorders>
              <w:top w:val="nil"/>
              <w:left w:val="nil"/>
              <w:bottom w:val="single" w:sz="4" w:space="0" w:color="auto"/>
              <w:right w:val="single" w:sz="4" w:space="0" w:color="auto"/>
            </w:tcBorders>
            <w:shd w:val="clear" w:color="auto" w:fill="auto"/>
            <w:vAlign w:val="center"/>
          </w:tcPr>
          <w:p w14:paraId="2840BC76" w14:textId="613171A1"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1590" w:type="dxa"/>
            <w:tcBorders>
              <w:top w:val="nil"/>
              <w:left w:val="nil"/>
              <w:bottom w:val="single" w:sz="4" w:space="0" w:color="auto"/>
              <w:right w:val="single" w:sz="4" w:space="0" w:color="auto"/>
            </w:tcBorders>
            <w:shd w:val="clear" w:color="auto" w:fill="auto"/>
            <w:vAlign w:val="center"/>
          </w:tcPr>
          <w:p w14:paraId="568AC425" w14:textId="40E10C93"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1</w:t>
            </w:r>
          </w:p>
        </w:tc>
        <w:tc>
          <w:tcPr>
            <w:tcW w:w="3200" w:type="dxa"/>
            <w:tcBorders>
              <w:top w:val="nil"/>
              <w:left w:val="nil"/>
              <w:bottom w:val="single" w:sz="4" w:space="0" w:color="auto"/>
              <w:right w:val="single" w:sz="4" w:space="0" w:color="auto"/>
            </w:tcBorders>
            <w:shd w:val="clear" w:color="auto" w:fill="auto"/>
            <w:vAlign w:val="bottom"/>
          </w:tcPr>
          <w:p w14:paraId="2493B202" w14:textId="14AC2A23"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7812DE" w:rsidRPr="001B01CE" w14:paraId="35B2541C" w14:textId="77777777" w:rsidTr="007812DE">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43185054" w14:textId="31278C68"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p>
        </w:tc>
        <w:tc>
          <w:tcPr>
            <w:tcW w:w="2729" w:type="dxa"/>
            <w:tcBorders>
              <w:top w:val="nil"/>
              <w:left w:val="nil"/>
              <w:bottom w:val="single" w:sz="4" w:space="0" w:color="auto"/>
              <w:right w:val="single" w:sz="4" w:space="0" w:color="auto"/>
            </w:tcBorders>
            <w:shd w:val="clear" w:color="auto" w:fill="auto"/>
          </w:tcPr>
          <w:p w14:paraId="16CE780A" w14:textId="5A59258A"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Times New Roman" w:hAnsi="Times New Roman" w:cs="Times New Roman"/>
                <w:iCs/>
                <w:color w:val="auto"/>
              </w:rPr>
              <w:t>Трубы</w:t>
            </w:r>
          </w:p>
        </w:tc>
        <w:tc>
          <w:tcPr>
            <w:tcW w:w="1292" w:type="dxa"/>
            <w:tcBorders>
              <w:top w:val="nil"/>
              <w:left w:val="nil"/>
              <w:bottom w:val="single" w:sz="4" w:space="0" w:color="auto"/>
              <w:right w:val="single" w:sz="4" w:space="0" w:color="auto"/>
            </w:tcBorders>
            <w:shd w:val="clear" w:color="auto" w:fill="auto"/>
            <w:vAlign w:val="center"/>
          </w:tcPr>
          <w:p w14:paraId="09DFE317" w14:textId="722A4F70"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p>
        </w:tc>
        <w:tc>
          <w:tcPr>
            <w:tcW w:w="1590" w:type="dxa"/>
            <w:tcBorders>
              <w:top w:val="nil"/>
              <w:left w:val="nil"/>
              <w:bottom w:val="single" w:sz="4" w:space="0" w:color="auto"/>
              <w:right w:val="single" w:sz="4" w:space="0" w:color="auto"/>
            </w:tcBorders>
            <w:shd w:val="clear" w:color="auto" w:fill="auto"/>
            <w:vAlign w:val="center"/>
          </w:tcPr>
          <w:p w14:paraId="6D179975" w14:textId="1AC77D9A"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p>
        </w:tc>
        <w:tc>
          <w:tcPr>
            <w:tcW w:w="3200" w:type="dxa"/>
            <w:tcBorders>
              <w:top w:val="nil"/>
              <w:left w:val="nil"/>
              <w:bottom w:val="single" w:sz="4" w:space="0" w:color="auto"/>
              <w:right w:val="single" w:sz="4" w:space="0" w:color="auto"/>
            </w:tcBorders>
            <w:shd w:val="clear" w:color="auto" w:fill="auto"/>
            <w:vAlign w:val="bottom"/>
          </w:tcPr>
          <w:p w14:paraId="3D670EDF" w14:textId="072E6AE5" w:rsidR="007812DE" w:rsidRPr="001B01CE" w:rsidRDefault="007812DE" w:rsidP="007812DE">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p>
        </w:tc>
      </w:tr>
      <w:tr w:rsidR="0001506A" w:rsidRPr="001B01CE" w14:paraId="43442C6A" w14:textId="77777777" w:rsidTr="007812DE">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08B3D229" w14:textId="21B12082"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p>
        </w:tc>
        <w:tc>
          <w:tcPr>
            <w:tcW w:w="2729" w:type="dxa"/>
            <w:tcBorders>
              <w:top w:val="nil"/>
              <w:left w:val="nil"/>
              <w:bottom w:val="single" w:sz="4" w:space="0" w:color="auto"/>
              <w:right w:val="single" w:sz="4" w:space="0" w:color="auto"/>
            </w:tcBorders>
            <w:shd w:val="clear" w:color="auto" w:fill="auto"/>
          </w:tcPr>
          <w:p w14:paraId="7592301E" w14:textId="15FB1867"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Трубы стальные водогазопроводные оцинкованные - Ø76х4,0</w:t>
            </w:r>
          </w:p>
        </w:tc>
        <w:tc>
          <w:tcPr>
            <w:tcW w:w="1292" w:type="dxa"/>
            <w:tcBorders>
              <w:top w:val="nil"/>
              <w:left w:val="nil"/>
              <w:bottom w:val="single" w:sz="4" w:space="0" w:color="auto"/>
              <w:right w:val="single" w:sz="4" w:space="0" w:color="auto"/>
            </w:tcBorders>
            <w:shd w:val="clear" w:color="auto" w:fill="auto"/>
            <w:vAlign w:val="center"/>
          </w:tcPr>
          <w:p w14:paraId="044CE075" w14:textId="5CE3D4AC"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м</w:t>
            </w:r>
          </w:p>
        </w:tc>
        <w:tc>
          <w:tcPr>
            <w:tcW w:w="1590" w:type="dxa"/>
            <w:tcBorders>
              <w:top w:val="nil"/>
              <w:left w:val="nil"/>
              <w:bottom w:val="single" w:sz="4" w:space="0" w:color="auto"/>
              <w:right w:val="single" w:sz="4" w:space="0" w:color="auto"/>
            </w:tcBorders>
            <w:shd w:val="clear" w:color="auto" w:fill="auto"/>
            <w:vAlign w:val="center"/>
          </w:tcPr>
          <w:p w14:paraId="144B9371" w14:textId="2B62BF99"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26,5</w:t>
            </w:r>
          </w:p>
        </w:tc>
        <w:tc>
          <w:tcPr>
            <w:tcW w:w="3200" w:type="dxa"/>
            <w:tcBorders>
              <w:top w:val="nil"/>
              <w:left w:val="nil"/>
              <w:bottom w:val="single" w:sz="4" w:space="0" w:color="auto"/>
              <w:right w:val="single" w:sz="4" w:space="0" w:color="auto"/>
            </w:tcBorders>
            <w:shd w:val="clear" w:color="auto" w:fill="auto"/>
            <w:vAlign w:val="bottom"/>
          </w:tcPr>
          <w:p w14:paraId="32640C9A" w14:textId="065D26C1"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ГОСТ 3262-75</w:t>
            </w:r>
          </w:p>
        </w:tc>
      </w:tr>
      <w:tr w:rsidR="0001506A" w:rsidRPr="001B01CE" w14:paraId="1F9D8A81" w14:textId="77777777" w:rsidTr="007812DE">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3F006DBA" w14:textId="31ADB0FE"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p>
        </w:tc>
        <w:tc>
          <w:tcPr>
            <w:tcW w:w="2729" w:type="dxa"/>
            <w:tcBorders>
              <w:top w:val="nil"/>
              <w:left w:val="nil"/>
              <w:bottom w:val="single" w:sz="4" w:space="0" w:color="auto"/>
              <w:right w:val="single" w:sz="4" w:space="0" w:color="auto"/>
            </w:tcBorders>
            <w:shd w:val="clear" w:color="auto" w:fill="auto"/>
          </w:tcPr>
          <w:p w14:paraId="0E7E5EAA" w14:textId="3EA4693E"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Трубы стальные водогазопроводные оцинкованные - Ø60х3,5</w:t>
            </w:r>
          </w:p>
        </w:tc>
        <w:tc>
          <w:tcPr>
            <w:tcW w:w="1292" w:type="dxa"/>
            <w:tcBorders>
              <w:top w:val="nil"/>
              <w:left w:val="nil"/>
              <w:bottom w:val="single" w:sz="4" w:space="0" w:color="auto"/>
              <w:right w:val="single" w:sz="4" w:space="0" w:color="auto"/>
            </w:tcBorders>
            <w:shd w:val="clear" w:color="auto" w:fill="auto"/>
            <w:vAlign w:val="center"/>
          </w:tcPr>
          <w:p w14:paraId="210252B6" w14:textId="44665307"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м</w:t>
            </w:r>
          </w:p>
        </w:tc>
        <w:tc>
          <w:tcPr>
            <w:tcW w:w="1590" w:type="dxa"/>
            <w:tcBorders>
              <w:top w:val="nil"/>
              <w:left w:val="nil"/>
              <w:bottom w:val="single" w:sz="4" w:space="0" w:color="auto"/>
              <w:right w:val="single" w:sz="4" w:space="0" w:color="auto"/>
            </w:tcBorders>
            <w:shd w:val="clear" w:color="auto" w:fill="auto"/>
            <w:vAlign w:val="center"/>
          </w:tcPr>
          <w:p w14:paraId="712BD75F" w14:textId="248C15C7"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18,1</w:t>
            </w:r>
          </w:p>
        </w:tc>
        <w:tc>
          <w:tcPr>
            <w:tcW w:w="3200" w:type="dxa"/>
            <w:tcBorders>
              <w:top w:val="nil"/>
              <w:left w:val="nil"/>
              <w:bottom w:val="single" w:sz="4" w:space="0" w:color="auto"/>
              <w:right w:val="single" w:sz="4" w:space="0" w:color="auto"/>
            </w:tcBorders>
            <w:shd w:val="clear" w:color="auto" w:fill="auto"/>
            <w:vAlign w:val="bottom"/>
          </w:tcPr>
          <w:p w14:paraId="39F24DC0" w14:textId="2D2C2BCA"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ГОСТ 3262-75</w:t>
            </w:r>
          </w:p>
        </w:tc>
      </w:tr>
      <w:tr w:rsidR="0001506A" w:rsidRPr="001B01CE" w14:paraId="29449F9B" w14:textId="77777777" w:rsidTr="007812DE">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4E696F53" w14:textId="71CBC4D8"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p>
        </w:tc>
        <w:tc>
          <w:tcPr>
            <w:tcW w:w="2729" w:type="dxa"/>
            <w:tcBorders>
              <w:top w:val="nil"/>
              <w:left w:val="nil"/>
              <w:bottom w:val="single" w:sz="4" w:space="0" w:color="auto"/>
              <w:right w:val="single" w:sz="4" w:space="0" w:color="auto"/>
            </w:tcBorders>
            <w:shd w:val="clear" w:color="auto" w:fill="auto"/>
          </w:tcPr>
          <w:p w14:paraId="3DE097D2" w14:textId="1298BC94"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Трубы стальные водогазопроводные оцинкованные - Ø42х3,5</w:t>
            </w:r>
          </w:p>
        </w:tc>
        <w:tc>
          <w:tcPr>
            <w:tcW w:w="1292" w:type="dxa"/>
            <w:tcBorders>
              <w:top w:val="nil"/>
              <w:left w:val="nil"/>
              <w:bottom w:val="single" w:sz="4" w:space="0" w:color="auto"/>
              <w:right w:val="single" w:sz="4" w:space="0" w:color="auto"/>
            </w:tcBorders>
            <w:shd w:val="clear" w:color="auto" w:fill="auto"/>
            <w:vAlign w:val="center"/>
          </w:tcPr>
          <w:p w14:paraId="6C2D36DE" w14:textId="0887253A"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м</w:t>
            </w:r>
          </w:p>
        </w:tc>
        <w:tc>
          <w:tcPr>
            <w:tcW w:w="1590" w:type="dxa"/>
            <w:tcBorders>
              <w:top w:val="nil"/>
              <w:left w:val="nil"/>
              <w:bottom w:val="single" w:sz="4" w:space="0" w:color="auto"/>
              <w:right w:val="single" w:sz="4" w:space="0" w:color="auto"/>
            </w:tcBorders>
            <w:shd w:val="clear" w:color="auto" w:fill="auto"/>
            <w:vAlign w:val="center"/>
          </w:tcPr>
          <w:p w14:paraId="1D9ECBDA" w14:textId="43ABE309"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1</w:t>
            </w:r>
          </w:p>
        </w:tc>
        <w:tc>
          <w:tcPr>
            <w:tcW w:w="3200" w:type="dxa"/>
            <w:tcBorders>
              <w:top w:val="nil"/>
              <w:left w:val="nil"/>
              <w:bottom w:val="single" w:sz="4" w:space="0" w:color="auto"/>
              <w:right w:val="single" w:sz="4" w:space="0" w:color="auto"/>
            </w:tcBorders>
            <w:shd w:val="clear" w:color="auto" w:fill="auto"/>
            <w:vAlign w:val="bottom"/>
          </w:tcPr>
          <w:p w14:paraId="6FFF1E91" w14:textId="34319641"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ГОСТ 3262-75</w:t>
            </w:r>
          </w:p>
        </w:tc>
      </w:tr>
      <w:tr w:rsidR="0001506A" w:rsidRPr="001B01CE" w14:paraId="7AFAE5D0" w14:textId="77777777" w:rsidTr="007812DE">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28DF26DF" w14:textId="359A8503"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p>
        </w:tc>
        <w:tc>
          <w:tcPr>
            <w:tcW w:w="2729" w:type="dxa"/>
            <w:tcBorders>
              <w:top w:val="nil"/>
              <w:left w:val="nil"/>
              <w:bottom w:val="single" w:sz="4" w:space="0" w:color="auto"/>
              <w:right w:val="single" w:sz="4" w:space="0" w:color="auto"/>
            </w:tcBorders>
            <w:shd w:val="clear" w:color="auto" w:fill="auto"/>
          </w:tcPr>
          <w:p w14:paraId="13E3030B" w14:textId="6D5E081D"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Трубы стальные бесшовные горячедеформтрованные - Ø133х5,0</w:t>
            </w:r>
          </w:p>
        </w:tc>
        <w:tc>
          <w:tcPr>
            <w:tcW w:w="1292" w:type="dxa"/>
            <w:tcBorders>
              <w:top w:val="nil"/>
              <w:left w:val="nil"/>
              <w:bottom w:val="single" w:sz="4" w:space="0" w:color="auto"/>
              <w:right w:val="single" w:sz="4" w:space="0" w:color="auto"/>
            </w:tcBorders>
            <w:shd w:val="clear" w:color="auto" w:fill="auto"/>
            <w:vAlign w:val="center"/>
          </w:tcPr>
          <w:p w14:paraId="06F88229" w14:textId="4B6A2BD5"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м</w:t>
            </w:r>
          </w:p>
        </w:tc>
        <w:tc>
          <w:tcPr>
            <w:tcW w:w="1590" w:type="dxa"/>
            <w:tcBorders>
              <w:top w:val="nil"/>
              <w:left w:val="nil"/>
              <w:bottom w:val="single" w:sz="4" w:space="0" w:color="auto"/>
              <w:right w:val="single" w:sz="4" w:space="0" w:color="auto"/>
            </w:tcBorders>
            <w:shd w:val="clear" w:color="auto" w:fill="auto"/>
            <w:vAlign w:val="center"/>
          </w:tcPr>
          <w:p w14:paraId="06A6051D" w14:textId="4320686A"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56,9</w:t>
            </w:r>
          </w:p>
        </w:tc>
        <w:tc>
          <w:tcPr>
            <w:tcW w:w="3200" w:type="dxa"/>
            <w:tcBorders>
              <w:top w:val="nil"/>
              <w:left w:val="nil"/>
              <w:bottom w:val="single" w:sz="4" w:space="0" w:color="auto"/>
              <w:right w:val="single" w:sz="4" w:space="0" w:color="auto"/>
            </w:tcBorders>
            <w:shd w:val="clear" w:color="auto" w:fill="auto"/>
            <w:vAlign w:val="bottom"/>
          </w:tcPr>
          <w:p w14:paraId="2A1ECF13" w14:textId="4D5282C6"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ГОСТ 8732-78</w:t>
            </w:r>
          </w:p>
        </w:tc>
      </w:tr>
      <w:tr w:rsidR="0001506A" w:rsidRPr="001B01CE" w14:paraId="2F1AE94D" w14:textId="77777777" w:rsidTr="007812DE">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5D32E5F0" w14:textId="43925802"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p>
        </w:tc>
        <w:tc>
          <w:tcPr>
            <w:tcW w:w="2729" w:type="dxa"/>
            <w:tcBorders>
              <w:top w:val="nil"/>
              <w:left w:val="nil"/>
              <w:bottom w:val="single" w:sz="4" w:space="0" w:color="auto"/>
              <w:right w:val="single" w:sz="4" w:space="0" w:color="auto"/>
            </w:tcBorders>
            <w:shd w:val="clear" w:color="auto" w:fill="auto"/>
          </w:tcPr>
          <w:p w14:paraId="04AC1C68" w14:textId="716FBEB8"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Трубы стальные бесшовные горячедеформтрованные - Ø108х4,5</w:t>
            </w:r>
          </w:p>
        </w:tc>
        <w:tc>
          <w:tcPr>
            <w:tcW w:w="1292" w:type="dxa"/>
            <w:tcBorders>
              <w:top w:val="nil"/>
              <w:left w:val="nil"/>
              <w:bottom w:val="single" w:sz="4" w:space="0" w:color="auto"/>
              <w:right w:val="single" w:sz="4" w:space="0" w:color="auto"/>
            </w:tcBorders>
            <w:shd w:val="clear" w:color="auto" w:fill="auto"/>
            <w:vAlign w:val="center"/>
          </w:tcPr>
          <w:p w14:paraId="59CA6AB1" w14:textId="66F47C0C"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м</w:t>
            </w:r>
          </w:p>
        </w:tc>
        <w:tc>
          <w:tcPr>
            <w:tcW w:w="1590" w:type="dxa"/>
            <w:tcBorders>
              <w:top w:val="nil"/>
              <w:left w:val="nil"/>
              <w:bottom w:val="single" w:sz="4" w:space="0" w:color="auto"/>
              <w:right w:val="single" w:sz="4" w:space="0" w:color="auto"/>
            </w:tcBorders>
            <w:shd w:val="clear" w:color="auto" w:fill="auto"/>
            <w:vAlign w:val="center"/>
          </w:tcPr>
          <w:p w14:paraId="456BE8E2" w14:textId="4C47C514"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19,7</w:t>
            </w:r>
          </w:p>
        </w:tc>
        <w:tc>
          <w:tcPr>
            <w:tcW w:w="3200" w:type="dxa"/>
            <w:tcBorders>
              <w:top w:val="nil"/>
              <w:left w:val="nil"/>
              <w:bottom w:val="single" w:sz="4" w:space="0" w:color="auto"/>
              <w:right w:val="single" w:sz="4" w:space="0" w:color="auto"/>
            </w:tcBorders>
            <w:shd w:val="clear" w:color="auto" w:fill="auto"/>
            <w:vAlign w:val="bottom"/>
          </w:tcPr>
          <w:p w14:paraId="57D2051C" w14:textId="78607F9B"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ГОСТ 8732-78</w:t>
            </w:r>
          </w:p>
        </w:tc>
      </w:tr>
      <w:tr w:rsidR="0001506A" w:rsidRPr="001B01CE" w14:paraId="1003C439" w14:textId="77777777" w:rsidTr="007812DE">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4B43DF04" w14:textId="2ED7351E"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p>
        </w:tc>
        <w:tc>
          <w:tcPr>
            <w:tcW w:w="2729" w:type="dxa"/>
            <w:tcBorders>
              <w:top w:val="nil"/>
              <w:left w:val="nil"/>
              <w:bottom w:val="single" w:sz="4" w:space="0" w:color="auto"/>
              <w:right w:val="single" w:sz="4" w:space="0" w:color="auto"/>
            </w:tcBorders>
            <w:shd w:val="clear" w:color="auto" w:fill="auto"/>
          </w:tcPr>
          <w:p w14:paraId="05CF72B3" w14:textId="290C5A5E"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Трубы стальные бесшовные горячедеформтрованные - Ø76х4,0</w:t>
            </w:r>
          </w:p>
        </w:tc>
        <w:tc>
          <w:tcPr>
            <w:tcW w:w="1292" w:type="dxa"/>
            <w:tcBorders>
              <w:top w:val="nil"/>
              <w:left w:val="nil"/>
              <w:bottom w:val="single" w:sz="4" w:space="0" w:color="auto"/>
              <w:right w:val="single" w:sz="4" w:space="0" w:color="auto"/>
            </w:tcBorders>
            <w:shd w:val="clear" w:color="auto" w:fill="auto"/>
            <w:vAlign w:val="center"/>
          </w:tcPr>
          <w:p w14:paraId="026FF321" w14:textId="59F381C4"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м</w:t>
            </w:r>
          </w:p>
        </w:tc>
        <w:tc>
          <w:tcPr>
            <w:tcW w:w="1590" w:type="dxa"/>
            <w:tcBorders>
              <w:top w:val="nil"/>
              <w:left w:val="nil"/>
              <w:bottom w:val="single" w:sz="4" w:space="0" w:color="auto"/>
              <w:right w:val="single" w:sz="4" w:space="0" w:color="auto"/>
            </w:tcBorders>
            <w:shd w:val="clear" w:color="auto" w:fill="auto"/>
            <w:vAlign w:val="center"/>
          </w:tcPr>
          <w:p w14:paraId="1BCEF203" w14:textId="6DC63031"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34,6</w:t>
            </w:r>
          </w:p>
        </w:tc>
        <w:tc>
          <w:tcPr>
            <w:tcW w:w="3200" w:type="dxa"/>
            <w:tcBorders>
              <w:top w:val="nil"/>
              <w:left w:val="nil"/>
              <w:bottom w:val="single" w:sz="4" w:space="0" w:color="auto"/>
              <w:right w:val="single" w:sz="4" w:space="0" w:color="auto"/>
            </w:tcBorders>
            <w:shd w:val="clear" w:color="auto" w:fill="auto"/>
            <w:vAlign w:val="bottom"/>
          </w:tcPr>
          <w:p w14:paraId="6D271955" w14:textId="6733A888"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ГОСТ 8732-78</w:t>
            </w:r>
          </w:p>
        </w:tc>
      </w:tr>
      <w:tr w:rsidR="0001506A" w:rsidRPr="001B01CE" w14:paraId="7C4BB684" w14:textId="77777777" w:rsidTr="00733CF4">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75BB9BEF" w14:textId="2E418E64"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p>
        </w:tc>
        <w:tc>
          <w:tcPr>
            <w:tcW w:w="2729" w:type="dxa"/>
            <w:tcBorders>
              <w:top w:val="nil"/>
              <w:left w:val="nil"/>
              <w:bottom w:val="single" w:sz="4" w:space="0" w:color="auto"/>
              <w:right w:val="single" w:sz="4" w:space="0" w:color="auto"/>
            </w:tcBorders>
            <w:shd w:val="clear" w:color="auto" w:fill="auto"/>
          </w:tcPr>
          <w:p w14:paraId="395A2785" w14:textId="43D5566D"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Трубы стальные бесшовные горячедеформтрованные - Ø57х4,0</w:t>
            </w:r>
          </w:p>
        </w:tc>
        <w:tc>
          <w:tcPr>
            <w:tcW w:w="1292" w:type="dxa"/>
            <w:tcBorders>
              <w:top w:val="nil"/>
              <w:left w:val="nil"/>
              <w:bottom w:val="single" w:sz="4" w:space="0" w:color="auto"/>
              <w:right w:val="single" w:sz="4" w:space="0" w:color="auto"/>
            </w:tcBorders>
            <w:shd w:val="clear" w:color="auto" w:fill="auto"/>
            <w:vAlign w:val="center"/>
          </w:tcPr>
          <w:p w14:paraId="52AAF15B" w14:textId="6A617873"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м</w:t>
            </w:r>
          </w:p>
        </w:tc>
        <w:tc>
          <w:tcPr>
            <w:tcW w:w="1590" w:type="dxa"/>
            <w:tcBorders>
              <w:top w:val="nil"/>
              <w:left w:val="nil"/>
              <w:bottom w:val="single" w:sz="4" w:space="0" w:color="auto"/>
              <w:right w:val="single" w:sz="4" w:space="0" w:color="auto"/>
            </w:tcBorders>
            <w:shd w:val="clear" w:color="auto" w:fill="auto"/>
            <w:vAlign w:val="center"/>
          </w:tcPr>
          <w:p w14:paraId="02FA1A50" w14:textId="3856C059"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3,2</w:t>
            </w:r>
          </w:p>
        </w:tc>
        <w:tc>
          <w:tcPr>
            <w:tcW w:w="3200" w:type="dxa"/>
            <w:tcBorders>
              <w:top w:val="nil"/>
              <w:left w:val="nil"/>
              <w:bottom w:val="single" w:sz="4" w:space="0" w:color="auto"/>
              <w:right w:val="single" w:sz="4" w:space="0" w:color="auto"/>
            </w:tcBorders>
            <w:shd w:val="clear" w:color="auto" w:fill="auto"/>
            <w:vAlign w:val="bottom"/>
          </w:tcPr>
          <w:p w14:paraId="4FD011E7" w14:textId="731DF7BC"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ГОСТ 8732-78</w:t>
            </w:r>
          </w:p>
        </w:tc>
      </w:tr>
      <w:tr w:rsidR="0001506A" w:rsidRPr="001B01CE" w14:paraId="21526000" w14:textId="77777777" w:rsidTr="00733CF4">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01048D51" w14:textId="6E9FC071"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p>
        </w:tc>
        <w:tc>
          <w:tcPr>
            <w:tcW w:w="2729" w:type="dxa"/>
            <w:tcBorders>
              <w:top w:val="nil"/>
              <w:left w:val="nil"/>
              <w:bottom w:val="single" w:sz="4" w:space="0" w:color="auto"/>
              <w:right w:val="single" w:sz="4" w:space="0" w:color="auto"/>
            </w:tcBorders>
            <w:shd w:val="clear" w:color="auto" w:fill="auto"/>
          </w:tcPr>
          <w:p w14:paraId="26AE0258" w14:textId="5FB5EC98"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Трубы стальные бесшовные горячедеформтрованные - Ø45х4,0</w:t>
            </w:r>
          </w:p>
        </w:tc>
        <w:tc>
          <w:tcPr>
            <w:tcW w:w="1292" w:type="dxa"/>
            <w:tcBorders>
              <w:top w:val="nil"/>
              <w:left w:val="nil"/>
              <w:bottom w:val="single" w:sz="4" w:space="0" w:color="auto"/>
              <w:right w:val="single" w:sz="4" w:space="0" w:color="auto"/>
            </w:tcBorders>
            <w:shd w:val="clear" w:color="auto" w:fill="auto"/>
            <w:vAlign w:val="center"/>
          </w:tcPr>
          <w:p w14:paraId="7C9CA57E" w14:textId="61426273"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м</w:t>
            </w:r>
          </w:p>
        </w:tc>
        <w:tc>
          <w:tcPr>
            <w:tcW w:w="1590" w:type="dxa"/>
            <w:tcBorders>
              <w:top w:val="nil"/>
              <w:left w:val="nil"/>
              <w:bottom w:val="single" w:sz="4" w:space="0" w:color="auto"/>
              <w:right w:val="single" w:sz="4" w:space="0" w:color="auto"/>
            </w:tcBorders>
            <w:shd w:val="clear" w:color="auto" w:fill="auto"/>
            <w:vAlign w:val="center"/>
          </w:tcPr>
          <w:p w14:paraId="2085DB2F" w14:textId="4AC7D0CF"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7,4</w:t>
            </w:r>
          </w:p>
        </w:tc>
        <w:tc>
          <w:tcPr>
            <w:tcW w:w="3200" w:type="dxa"/>
            <w:tcBorders>
              <w:top w:val="nil"/>
              <w:left w:val="nil"/>
              <w:bottom w:val="single" w:sz="4" w:space="0" w:color="auto"/>
              <w:right w:val="single" w:sz="4" w:space="0" w:color="auto"/>
            </w:tcBorders>
            <w:shd w:val="clear" w:color="auto" w:fill="auto"/>
            <w:vAlign w:val="bottom"/>
          </w:tcPr>
          <w:p w14:paraId="4A365471" w14:textId="6EA278C7"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ГОСТ 8732-78</w:t>
            </w:r>
          </w:p>
        </w:tc>
      </w:tr>
      <w:tr w:rsidR="0001506A" w:rsidRPr="001B01CE" w14:paraId="4E59019C" w14:textId="77777777" w:rsidTr="00733CF4">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3B92DF80" w14:textId="423188FB"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p>
        </w:tc>
        <w:tc>
          <w:tcPr>
            <w:tcW w:w="2729" w:type="dxa"/>
            <w:tcBorders>
              <w:top w:val="nil"/>
              <w:left w:val="nil"/>
              <w:bottom w:val="single" w:sz="4" w:space="0" w:color="auto"/>
              <w:right w:val="single" w:sz="4" w:space="0" w:color="auto"/>
            </w:tcBorders>
            <w:shd w:val="clear" w:color="auto" w:fill="auto"/>
          </w:tcPr>
          <w:p w14:paraId="0C951831" w14:textId="6A00537D"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Трубы стальные бесшовные  холоднодеформированные - Ø42х4,0</w:t>
            </w:r>
          </w:p>
        </w:tc>
        <w:tc>
          <w:tcPr>
            <w:tcW w:w="1292" w:type="dxa"/>
            <w:tcBorders>
              <w:top w:val="nil"/>
              <w:left w:val="nil"/>
              <w:bottom w:val="single" w:sz="4" w:space="0" w:color="auto"/>
              <w:right w:val="single" w:sz="4" w:space="0" w:color="auto"/>
            </w:tcBorders>
            <w:shd w:val="clear" w:color="auto" w:fill="auto"/>
            <w:vAlign w:val="center"/>
          </w:tcPr>
          <w:p w14:paraId="4ECDD423" w14:textId="298FE383"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м</w:t>
            </w:r>
          </w:p>
        </w:tc>
        <w:tc>
          <w:tcPr>
            <w:tcW w:w="1590" w:type="dxa"/>
            <w:tcBorders>
              <w:top w:val="nil"/>
              <w:left w:val="nil"/>
              <w:bottom w:val="single" w:sz="4" w:space="0" w:color="auto"/>
              <w:right w:val="single" w:sz="4" w:space="0" w:color="auto"/>
            </w:tcBorders>
            <w:shd w:val="clear" w:color="auto" w:fill="auto"/>
            <w:vAlign w:val="center"/>
          </w:tcPr>
          <w:p w14:paraId="49500F5E" w14:textId="1017F129"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28,9</w:t>
            </w:r>
          </w:p>
        </w:tc>
        <w:tc>
          <w:tcPr>
            <w:tcW w:w="3200" w:type="dxa"/>
            <w:tcBorders>
              <w:top w:val="nil"/>
              <w:left w:val="nil"/>
              <w:bottom w:val="single" w:sz="4" w:space="0" w:color="auto"/>
              <w:right w:val="single" w:sz="4" w:space="0" w:color="auto"/>
            </w:tcBorders>
            <w:shd w:val="clear" w:color="auto" w:fill="auto"/>
            <w:vAlign w:val="bottom"/>
          </w:tcPr>
          <w:p w14:paraId="1F6A5C05" w14:textId="018B59D6"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ГОСТ 8734-75</w:t>
            </w:r>
          </w:p>
        </w:tc>
      </w:tr>
      <w:tr w:rsidR="0001506A" w:rsidRPr="001B01CE" w14:paraId="6A8AE8C6" w14:textId="77777777" w:rsidTr="00733CF4">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32479BC0" w14:textId="4175DABE"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p>
        </w:tc>
        <w:tc>
          <w:tcPr>
            <w:tcW w:w="2729" w:type="dxa"/>
            <w:tcBorders>
              <w:top w:val="nil"/>
              <w:left w:val="nil"/>
              <w:bottom w:val="single" w:sz="4" w:space="0" w:color="auto"/>
              <w:right w:val="single" w:sz="4" w:space="0" w:color="auto"/>
            </w:tcBorders>
            <w:shd w:val="clear" w:color="auto" w:fill="auto"/>
          </w:tcPr>
          <w:p w14:paraId="002EEE85" w14:textId="5A021319"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Трубы стальные бесшовные  холоднодеформированные - Ø34х4,0</w:t>
            </w:r>
          </w:p>
        </w:tc>
        <w:tc>
          <w:tcPr>
            <w:tcW w:w="1292" w:type="dxa"/>
            <w:tcBorders>
              <w:top w:val="nil"/>
              <w:left w:val="nil"/>
              <w:bottom w:val="single" w:sz="4" w:space="0" w:color="auto"/>
              <w:right w:val="single" w:sz="4" w:space="0" w:color="auto"/>
            </w:tcBorders>
            <w:shd w:val="clear" w:color="auto" w:fill="auto"/>
            <w:vAlign w:val="center"/>
          </w:tcPr>
          <w:p w14:paraId="238108A9" w14:textId="1CA3944E"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м</w:t>
            </w:r>
          </w:p>
        </w:tc>
        <w:tc>
          <w:tcPr>
            <w:tcW w:w="1590" w:type="dxa"/>
            <w:tcBorders>
              <w:top w:val="nil"/>
              <w:left w:val="nil"/>
              <w:bottom w:val="single" w:sz="4" w:space="0" w:color="auto"/>
              <w:right w:val="single" w:sz="4" w:space="0" w:color="auto"/>
            </w:tcBorders>
            <w:shd w:val="clear" w:color="auto" w:fill="auto"/>
            <w:vAlign w:val="center"/>
          </w:tcPr>
          <w:p w14:paraId="2835F28C" w14:textId="4A7D3AB1"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3,2</w:t>
            </w:r>
          </w:p>
        </w:tc>
        <w:tc>
          <w:tcPr>
            <w:tcW w:w="3200" w:type="dxa"/>
            <w:tcBorders>
              <w:top w:val="nil"/>
              <w:left w:val="nil"/>
              <w:bottom w:val="single" w:sz="4" w:space="0" w:color="auto"/>
              <w:right w:val="single" w:sz="4" w:space="0" w:color="auto"/>
            </w:tcBorders>
            <w:shd w:val="clear" w:color="auto" w:fill="auto"/>
            <w:vAlign w:val="bottom"/>
          </w:tcPr>
          <w:p w14:paraId="38A69ABC" w14:textId="414187A5"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ГОСТ 8734-75</w:t>
            </w:r>
          </w:p>
        </w:tc>
      </w:tr>
      <w:tr w:rsidR="0001506A" w:rsidRPr="001B01CE" w14:paraId="15BAC053" w14:textId="77777777" w:rsidTr="00733CF4">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6DAEAD4F" w14:textId="7813CF47"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p>
        </w:tc>
        <w:tc>
          <w:tcPr>
            <w:tcW w:w="2729" w:type="dxa"/>
            <w:tcBorders>
              <w:top w:val="nil"/>
              <w:left w:val="nil"/>
              <w:bottom w:val="single" w:sz="4" w:space="0" w:color="auto"/>
              <w:right w:val="single" w:sz="4" w:space="0" w:color="auto"/>
            </w:tcBorders>
            <w:shd w:val="clear" w:color="auto" w:fill="auto"/>
          </w:tcPr>
          <w:p w14:paraId="613B92D4" w14:textId="09FD9BA3"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Трубы стальные бесшовные  холоднодеформированные - Ø27х4,0</w:t>
            </w:r>
          </w:p>
        </w:tc>
        <w:tc>
          <w:tcPr>
            <w:tcW w:w="1292" w:type="dxa"/>
            <w:tcBorders>
              <w:top w:val="nil"/>
              <w:left w:val="nil"/>
              <w:bottom w:val="single" w:sz="4" w:space="0" w:color="auto"/>
              <w:right w:val="single" w:sz="4" w:space="0" w:color="auto"/>
            </w:tcBorders>
            <w:shd w:val="clear" w:color="auto" w:fill="auto"/>
            <w:vAlign w:val="center"/>
          </w:tcPr>
          <w:p w14:paraId="457CB4D8" w14:textId="614875C2"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м</w:t>
            </w:r>
          </w:p>
        </w:tc>
        <w:tc>
          <w:tcPr>
            <w:tcW w:w="1590" w:type="dxa"/>
            <w:tcBorders>
              <w:top w:val="nil"/>
              <w:left w:val="nil"/>
              <w:bottom w:val="single" w:sz="4" w:space="0" w:color="auto"/>
              <w:right w:val="single" w:sz="4" w:space="0" w:color="auto"/>
            </w:tcBorders>
            <w:shd w:val="clear" w:color="auto" w:fill="auto"/>
            <w:vAlign w:val="center"/>
          </w:tcPr>
          <w:p w14:paraId="5C329689" w14:textId="33DA8080"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3,1</w:t>
            </w:r>
          </w:p>
        </w:tc>
        <w:tc>
          <w:tcPr>
            <w:tcW w:w="3200" w:type="dxa"/>
            <w:tcBorders>
              <w:top w:val="nil"/>
              <w:left w:val="nil"/>
              <w:bottom w:val="single" w:sz="4" w:space="0" w:color="auto"/>
              <w:right w:val="single" w:sz="4" w:space="0" w:color="auto"/>
            </w:tcBorders>
            <w:shd w:val="clear" w:color="auto" w:fill="auto"/>
            <w:vAlign w:val="bottom"/>
          </w:tcPr>
          <w:p w14:paraId="1BC5FE55" w14:textId="60806CFD"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ГОСТ 8734-75</w:t>
            </w:r>
          </w:p>
        </w:tc>
      </w:tr>
      <w:tr w:rsidR="0001506A" w:rsidRPr="001B01CE" w14:paraId="2C5748AC" w14:textId="77777777" w:rsidTr="00733CF4">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0495A0B3" w14:textId="0A45CB1D"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p>
        </w:tc>
        <w:tc>
          <w:tcPr>
            <w:tcW w:w="2729" w:type="dxa"/>
            <w:tcBorders>
              <w:top w:val="nil"/>
              <w:left w:val="nil"/>
              <w:bottom w:val="single" w:sz="4" w:space="0" w:color="auto"/>
              <w:right w:val="single" w:sz="4" w:space="0" w:color="auto"/>
            </w:tcBorders>
            <w:shd w:val="clear" w:color="auto" w:fill="auto"/>
          </w:tcPr>
          <w:p w14:paraId="7B4294F7" w14:textId="39E2127B"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Трубы стальные бесшовные  холоднодеформированные - Ø22х4,0</w:t>
            </w:r>
          </w:p>
        </w:tc>
        <w:tc>
          <w:tcPr>
            <w:tcW w:w="1292" w:type="dxa"/>
            <w:tcBorders>
              <w:top w:val="nil"/>
              <w:left w:val="nil"/>
              <w:bottom w:val="single" w:sz="4" w:space="0" w:color="auto"/>
              <w:right w:val="single" w:sz="4" w:space="0" w:color="auto"/>
            </w:tcBorders>
            <w:shd w:val="clear" w:color="auto" w:fill="auto"/>
            <w:vAlign w:val="center"/>
          </w:tcPr>
          <w:p w14:paraId="4459D2CC" w14:textId="30EBDA17"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м</w:t>
            </w:r>
          </w:p>
        </w:tc>
        <w:tc>
          <w:tcPr>
            <w:tcW w:w="1590" w:type="dxa"/>
            <w:tcBorders>
              <w:top w:val="nil"/>
              <w:left w:val="nil"/>
              <w:bottom w:val="single" w:sz="4" w:space="0" w:color="auto"/>
              <w:right w:val="single" w:sz="4" w:space="0" w:color="auto"/>
            </w:tcBorders>
            <w:shd w:val="clear" w:color="auto" w:fill="auto"/>
            <w:vAlign w:val="center"/>
          </w:tcPr>
          <w:p w14:paraId="44F8BABE" w14:textId="631A834A"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27,2</w:t>
            </w:r>
          </w:p>
        </w:tc>
        <w:tc>
          <w:tcPr>
            <w:tcW w:w="3200" w:type="dxa"/>
            <w:tcBorders>
              <w:top w:val="nil"/>
              <w:left w:val="nil"/>
              <w:bottom w:val="single" w:sz="4" w:space="0" w:color="auto"/>
              <w:right w:val="single" w:sz="4" w:space="0" w:color="auto"/>
            </w:tcBorders>
            <w:shd w:val="clear" w:color="auto" w:fill="auto"/>
            <w:vAlign w:val="bottom"/>
          </w:tcPr>
          <w:p w14:paraId="1520F4AD" w14:textId="0B2B8D0C"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ГОСТ 8734-75</w:t>
            </w:r>
          </w:p>
        </w:tc>
      </w:tr>
      <w:tr w:rsidR="0001506A" w:rsidRPr="001B01CE" w14:paraId="17D5C87B" w14:textId="77777777" w:rsidTr="00733CF4">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7A4BC69F" w14:textId="76329723"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p>
        </w:tc>
        <w:tc>
          <w:tcPr>
            <w:tcW w:w="2729" w:type="dxa"/>
            <w:tcBorders>
              <w:top w:val="nil"/>
              <w:left w:val="nil"/>
              <w:bottom w:val="single" w:sz="4" w:space="0" w:color="auto"/>
              <w:right w:val="single" w:sz="4" w:space="0" w:color="auto"/>
            </w:tcBorders>
            <w:shd w:val="clear" w:color="auto" w:fill="auto"/>
          </w:tcPr>
          <w:p w14:paraId="480FC603" w14:textId="6E6E8272"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Times New Roman" w:hAnsi="Times New Roman" w:cs="Times New Roman"/>
                <w:iCs/>
                <w:color w:val="auto"/>
              </w:rPr>
              <w:t xml:space="preserve">Соединительные детали труб </w:t>
            </w:r>
          </w:p>
        </w:tc>
        <w:tc>
          <w:tcPr>
            <w:tcW w:w="1292" w:type="dxa"/>
            <w:tcBorders>
              <w:top w:val="nil"/>
              <w:left w:val="nil"/>
              <w:bottom w:val="single" w:sz="4" w:space="0" w:color="auto"/>
              <w:right w:val="single" w:sz="4" w:space="0" w:color="auto"/>
            </w:tcBorders>
            <w:shd w:val="clear" w:color="auto" w:fill="auto"/>
            <w:vAlign w:val="center"/>
          </w:tcPr>
          <w:p w14:paraId="202C2B7F" w14:textId="5BED2F14"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p>
        </w:tc>
        <w:tc>
          <w:tcPr>
            <w:tcW w:w="1590" w:type="dxa"/>
            <w:tcBorders>
              <w:top w:val="nil"/>
              <w:left w:val="nil"/>
              <w:bottom w:val="single" w:sz="4" w:space="0" w:color="auto"/>
              <w:right w:val="single" w:sz="4" w:space="0" w:color="auto"/>
            </w:tcBorders>
            <w:shd w:val="clear" w:color="auto" w:fill="auto"/>
            <w:vAlign w:val="center"/>
          </w:tcPr>
          <w:p w14:paraId="598D68C6" w14:textId="5112DE76"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p>
        </w:tc>
        <w:tc>
          <w:tcPr>
            <w:tcW w:w="3200" w:type="dxa"/>
            <w:tcBorders>
              <w:top w:val="nil"/>
              <w:left w:val="nil"/>
              <w:bottom w:val="single" w:sz="4" w:space="0" w:color="auto"/>
              <w:right w:val="single" w:sz="4" w:space="0" w:color="auto"/>
            </w:tcBorders>
            <w:shd w:val="clear" w:color="auto" w:fill="auto"/>
            <w:vAlign w:val="bottom"/>
          </w:tcPr>
          <w:p w14:paraId="20F95244" w14:textId="2B2BF997"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p>
        </w:tc>
      </w:tr>
      <w:tr w:rsidR="0001506A" w:rsidRPr="001B01CE" w14:paraId="7CD4175B" w14:textId="77777777" w:rsidTr="00733CF4">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247298DE" w14:textId="4321CD28"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p>
        </w:tc>
        <w:tc>
          <w:tcPr>
            <w:tcW w:w="2729" w:type="dxa"/>
            <w:tcBorders>
              <w:top w:val="nil"/>
              <w:left w:val="nil"/>
              <w:bottom w:val="single" w:sz="4" w:space="0" w:color="auto"/>
              <w:right w:val="single" w:sz="4" w:space="0" w:color="auto"/>
            </w:tcBorders>
            <w:shd w:val="clear" w:color="auto" w:fill="auto"/>
          </w:tcPr>
          <w:p w14:paraId="5B5F313F" w14:textId="7A966BEE"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Переход концентрический под муфту грувлок Ду 65-32</w:t>
            </w:r>
          </w:p>
        </w:tc>
        <w:tc>
          <w:tcPr>
            <w:tcW w:w="1292" w:type="dxa"/>
            <w:tcBorders>
              <w:top w:val="nil"/>
              <w:left w:val="nil"/>
              <w:bottom w:val="single" w:sz="4" w:space="0" w:color="auto"/>
              <w:right w:val="single" w:sz="4" w:space="0" w:color="auto"/>
            </w:tcBorders>
            <w:shd w:val="clear" w:color="auto" w:fill="auto"/>
            <w:vAlign w:val="center"/>
          </w:tcPr>
          <w:p w14:paraId="6DF12B5B" w14:textId="77B785D7"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58192A5C" w14:textId="56967706"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2</w:t>
            </w:r>
          </w:p>
        </w:tc>
        <w:tc>
          <w:tcPr>
            <w:tcW w:w="3200" w:type="dxa"/>
            <w:tcBorders>
              <w:top w:val="nil"/>
              <w:left w:val="nil"/>
              <w:bottom w:val="single" w:sz="4" w:space="0" w:color="auto"/>
              <w:right w:val="single" w:sz="4" w:space="0" w:color="auto"/>
            </w:tcBorders>
            <w:shd w:val="clear" w:color="auto" w:fill="auto"/>
            <w:vAlign w:val="bottom"/>
          </w:tcPr>
          <w:p w14:paraId="587ADF44" w14:textId="65610D00"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01506A" w:rsidRPr="001B01CE" w14:paraId="3AE274D9" w14:textId="77777777" w:rsidTr="00733CF4">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0AAA859B" w14:textId="42A0C8C8"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p>
        </w:tc>
        <w:tc>
          <w:tcPr>
            <w:tcW w:w="2729" w:type="dxa"/>
            <w:tcBorders>
              <w:top w:val="nil"/>
              <w:left w:val="nil"/>
              <w:bottom w:val="single" w:sz="4" w:space="0" w:color="auto"/>
              <w:right w:val="single" w:sz="4" w:space="0" w:color="auto"/>
            </w:tcBorders>
            <w:shd w:val="clear" w:color="auto" w:fill="auto"/>
          </w:tcPr>
          <w:p w14:paraId="4AD4503E" w14:textId="573CA173"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Переход концентрический под муфту грувлок Ду 50-32</w:t>
            </w:r>
          </w:p>
        </w:tc>
        <w:tc>
          <w:tcPr>
            <w:tcW w:w="1292" w:type="dxa"/>
            <w:tcBorders>
              <w:top w:val="nil"/>
              <w:left w:val="nil"/>
              <w:bottom w:val="single" w:sz="4" w:space="0" w:color="auto"/>
              <w:right w:val="single" w:sz="4" w:space="0" w:color="auto"/>
            </w:tcBorders>
            <w:shd w:val="clear" w:color="auto" w:fill="auto"/>
            <w:vAlign w:val="center"/>
          </w:tcPr>
          <w:p w14:paraId="4E17388F" w14:textId="4C0A9A8F"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6BE19E36" w14:textId="4DD83B5C"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4</w:t>
            </w:r>
          </w:p>
        </w:tc>
        <w:tc>
          <w:tcPr>
            <w:tcW w:w="3200" w:type="dxa"/>
            <w:tcBorders>
              <w:top w:val="nil"/>
              <w:left w:val="nil"/>
              <w:bottom w:val="single" w:sz="4" w:space="0" w:color="auto"/>
              <w:right w:val="single" w:sz="4" w:space="0" w:color="auto"/>
            </w:tcBorders>
            <w:shd w:val="clear" w:color="auto" w:fill="auto"/>
            <w:vAlign w:val="bottom"/>
          </w:tcPr>
          <w:p w14:paraId="497F7CC5" w14:textId="7B6A2956"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01506A" w:rsidRPr="001B01CE" w14:paraId="12408ACC" w14:textId="77777777" w:rsidTr="00733CF4">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64F87ED4" w14:textId="737B3C44"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p>
        </w:tc>
        <w:tc>
          <w:tcPr>
            <w:tcW w:w="2729" w:type="dxa"/>
            <w:tcBorders>
              <w:top w:val="nil"/>
              <w:left w:val="nil"/>
              <w:bottom w:val="single" w:sz="4" w:space="0" w:color="auto"/>
              <w:right w:val="single" w:sz="4" w:space="0" w:color="auto"/>
            </w:tcBorders>
            <w:shd w:val="clear" w:color="auto" w:fill="auto"/>
          </w:tcPr>
          <w:p w14:paraId="2C2678C9" w14:textId="32C0BE2E"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Переход стальной приварной концентрический Ду 125-100</w:t>
            </w:r>
          </w:p>
        </w:tc>
        <w:tc>
          <w:tcPr>
            <w:tcW w:w="1292" w:type="dxa"/>
            <w:tcBorders>
              <w:top w:val="nil"/>
              <w:left w:val="nil"/>
              <w:bottom w:val="single" w:sz="4" w:space="0" w:color="auto"/>
              <w:right w:val="single" w:sz="4" w:space="0" w:color="auto"/>
            </w:tcBorders>
            <w:shd w:val="clear" w:color="auto" w:fill="auto"/>
            <w:vAlign w:val="center"/>
          </w:tcPr>
          <w:p w14:paraId="5AF494D4" w14:textId="274CC0F5"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73FE72BD" w14:textId="46932D1A"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3</w:t>
            </w:r>
          </w:p>
        </w:tc>
        <w:tc>
          <w:tcPr>
            <w:tcW w:w="3200" w:type="dxa"/>
            <w:tcBorders>
              <w:top w:val="nil"/>
              <w:left w:val="nil"/>
              <w:bottom w:val="single" w:sz="4" w:space="0" w:color="auto"/>
              <w:right w:val="single" w:sz="4" w:space="0" w:color="auto"/>
            </w:tcBorders>
            <w:shd w:val="clear" w:color="auto" w:fill="auto"/>
            <w:vAlign w:val="bottom"/>
          </w:tcPr>
          <w:p w14:paraId="0384A1D1" w14:textId="17361DD5"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ГОСТ 17378 - 2001</w:t>
            </w:r>
          </w:p>
        </w:tc>
      </w:tr>
      <w:tr w:rsidR="0001506A" w:rsidRPr="001B01CE" w14:paraId="6C329756" w14:textId="77777777" w:rsidTr="00733CF4">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00BD5718" w14:textId="736C09DD"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p>
        </w:tc>
        <w:tc>
          <w:tcPr>
            <w:tcW w:w="2729" w:type="dxa"/>
            <w:tcBorders>
              <w:top w:val="nil"/>
              <w:left w:val="nil"/>
              <w:bottom w:val="single" w:sz="4" w:space="0" w:color="auto"/>
              <w:right w:val="single" w:sz="4" w:space="0" w:color="auto"/>
            </w:tcBorders>
            <w:shd w:val="clear" w:color="auto" w:fill="auto"/>
          </w:tcPr>
          <w:p w14:paraId="7AC2F1E8" w14:textId="122330A0"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Переход стальной приварной концентрический Ду 125-80</w:t>
            </w:r>
          </w:p>
        </w:tc>
        <w:tc>
          <w:tcPr>
            <w:tcW w:w="1292" w:type="dxa"/>
            <w:tcBorders>
              <w:top w:val="nil"/>
              <w:left w:val="nil"/>
              <w:bottom w:val="single" w:sz="4" w:space="0" w:color="auto"/>
              <w:right w:val="single" w:sz="4" w:space="0" w:color="auto"/>
            </w:tcBorders>
            <w:shd w:val="clear" w:color="auto" w:fill="auto"/>
            <w:vAlign w:val="center"/>
          </w:tcPr>
          <w:p w14:paraId="23C74858" w14:textId="6B0D1F19"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2F2F2F1D" w14:textId="716EEC07"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2</w:t>
            </w:r>
          </w:p>
        </w:tc>
        <w:tc>
          <w:tcPr>
            <w:tcW w:w="3200" w:type="dxa"/>
            <w:tcBorders>
              <w:top w:val="nil"/>
              <w:left w:val="nil"/>
              <w:bottom w:val="single" w:sz="4" w:space="0" w:color="auto"/>
              <w:right w:val="single" w:sz="4" w:space="0" w:color="auto"/>
            </w:tcBorders>
            <w:shd w:val="clear" w:color="auto" w:fill="auto"/>
            <w:vAlign w:val="bottom"/>
          </w:tcPr>
          <w:p w14:paraId="402F2887" w14:textId="4761C2C0"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ГОСТ 17378 - 2001</w:t>
            </w:r>
          </w:p>
        </w:tc>
      </w:tr>
      <w:tr w:rsidR="0001506A" w:rsidRPr="001B01CE" w14:paraId="2F63C72D" w14:textId="77777777" w:rsidTr="00733CF4">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59D2ECA0" w14:textId="276FA852"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p>
        </w:tc>
        <w:tc>
          <w:tcPr>
            <w:tcW w:w="2729" w:type="dxa"/>
            <w:tcBorders>
              <w:top w:val="nil"/>
              <w:left w:val="nil"/>
              <w:bottom w:val="single" w:sz="4" w:space="0" w:color="auto"/>
              <w:right w:val="single" w:sz="4" w:space="0" w:color="auto"/>
            </w:tcBorders>
            <w:shd w:val="clear" w:color="auto" w:fill="auto"/>
          </w:tcPr>
          <w:p w14:paraId="0BCC9B82" w14:textId="0C79237C"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Переход стальной приварной концентрический Ду 125-65</w:t>
            </w:r>
          </w:p>
        </w:tc>
        <w:tc>
          <w:tcPr>
            <w:tcW w:w="1292" w:type="dxa"/>
            <w:tcBorders>
              <w:top w:val="nil"/>
              <w:left w:val="nil"/>
              <w:bottom w:val="single" w:sz="4" w:space="0" w:color="auto"/>
              <w:right w:val="single" w:sz="4" w:space="0" w:color="auto"/>
            </w:tcBorders>
            <w:shd w:val="clear" w:color="auto" w:fill="auto"/>
            <w:vAlign w:val="center"/>
          </w:tcPr>
          <w:p w14:paraId="4376747C" w14:textId="1E52F675"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325FA3F9" w14:textId="6FC5B8FF"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12</w:t>
            </w:r>
          </w:p>
        </w:tc>
        <w:tc>
          <w:tcPr>
            <w:tcW w:w="3200" w:type="dxa"/>
            <w:tcBorders>
              <w:top w:val="nil"/>
              <w:left w:val="nil"/>
              <w:bottom w:val="single" w:sz="4" w:space="0" w:color="auto"/>
              <w:right w:val="single" w:sz="4" w:space="0" w:color="auto"/>
            </w:tcBorders>
            <w:shd w:val="clear" w:color="auto" w:fill="auto"/>
            <w:vAlign w:val="bottom"/>
          </w:tcPr>
          <w:p w14:paraId="1A2242A7" w14:textId="0F570E51"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ГОСТ 17378 - 2001</w:t>
            </w:r>
          </w:p>
        </w:tc>
      </w:tr>
      <w:tr w:rsidR="0001506A" w:rsidRPr="001B01CE" w14:paraId="47704F21" w14:textId="77777777" w:rsidTr="003B585F">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71CC876A" w14:textId="2019424C"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p>
        </w:tc>
        <w:tc>
          <w:tcPr>
            <w:tcW w:w="2729" w:type="dxa"/>
            <w:tcBorders>
              <w:top w:val="nil"/>
              <w:left w:val="nil"/>
              <w:bottom w:val="single" w:sz="4" w:space="0" w:color="auto"/>
              <w:right w:val="single" w:sz="4" w:space="0" w:color="auto"/>
            </w:tcBorders>
            <w:shd w:val="clear" w:color="auto" w:fill="auto"/>
          </w:tcPr>
          <w:p w14:paraId="4E73F008" w14:textId="19CD00AF"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Переход стальной приварной концентрический Ду 125-50</w:t>
            </w:r>
          </w:p>
        </w:tc>
        <w:tc>
          <w:tcPr>
            <w:tcW w:w="1292" w:type="dxa"/>
            <w:tcBorders>
              <w:top w:val="nil"/>
              <w:left w:val="nil"/>
              <w:bottom w:val="single" w:sz="4" w:space="0" w:color="auto"/>
              <w:right w:val="single" w:sz="4" w:space="0" w:color="auto"/>
            </w:tcBorders>
            <w:shd w:val="clear" w:color="auto" w:fill="auto"/>
            <w:vAlign w:val="center"/>
          </w:tcPr>
          <w:p w14:paraId="50CC4CEE" w14:textId="68A00972"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48B02120" w14:textId="5E974C61"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8</w:t>
            </w:r>
          </w:p>
        </w:tc>
        <w:tc>
          <w:tcPr>
            <w:tcW w:w="3200" w:type="dxa"/>
            <w:tcBorders>
              <w:top w:val="nil"/>
              <w:left w:val="nil"/>
              <w:bottom w:val="single" w:sz="4" w:space="0" w:color="auto"/>
              <w:right w:val="single" w:sz="4" w:space="0" w:color="auto"/>
            </w:tcBorders>
            <w:shd w:val="clear" w:color="auto" w:fill="auto"/>
            <w:vAlign w:val="bottom"/>
          </w:tcPr>
          <w:p w14:paraId="27F39A39" w14:textId="6D5A09A4"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ГОСТ 17378 - 2001</w:t>
            </w:r>
          </w:p>
        </w:tc>
      </w:tr>
      <w:tr w:rsidR="0001506A" w:rsidRPr="001B01CE" w14:paraId="4D3275F8" w14:textId="77777777" w:rsidTr="003B585F">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40F7D552" w14:textId="68C2D3DA"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p>
        </w:tc>
        <w:tc>
          <w:tcPr>
            <w:tcW w:w="2729" w:type="dxa"/>
            <w:tcBorders>
              <w:top w:val="nil"/>
              <w:left w:val="nil"/>
              <w:bottom w:val="single" w:sz="4" w:space="0" w:color="auto"/>
              <w:right w:val="single" w:sz="4" w:space="0" w:color="auto"/>
            </w:tcBorders>
            <w:shd w:val="clear" w:color="auto" w:fill="auto"/>
          </w:tcPr>
          <w:p w14:paraId="7EBF8406" w14:textId="3230C1B4"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Переход стальной приварной концентрический Ду 100-65</w:t>
            </w:r>
          </w:p>
        </w:tc>
        <w:tc>
          <w:tcPr>
            <w:tcW w:w="1292" w:type="dxa"/>
            <w:tcBorders>
              <w:top w:val="nil"/>
              <w:left w:val="nil"/>
              <w:bottom w:val="single" w:sz="4" w:space="0" w:color="auto"/>
              <w:right w:val="single" w:sz="4" w:space="0" w:color="auto"/>
            </w:tcBorders>
            <w:shd w:val="clear" w:color="auto" w:fill="auto"/>
            <w:vAlign w:val="center"/>
          </w:tcPr>
          <w:p w14:paraId="1438E733" w14:textId="1383EA3D"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660A3D4E" w14:textId="46BDE374"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2</w:t>
            </w:r>
          </w:p>
        </w:tc>
        <w:tc>
          <w:tcPr>
            <w:tcW w:w="3200" w:type="dxa"/>
            <w:tcBorders>
              <w:top w:val="nil"/>
              <w:left w:val="nil"/>
              <w:bottom w:val="single" w:sz="4" w:space="0" w:color="auto"/>
              <w:right w:val="single" w:sz="4" w:space="0" w:color="auto"/>
            </w:tcBorders>
            <w:shd w:val="clear" w:color="auto" w:fill="auto"/>
            <w:vAlign w:val="bottom"/>
          </w:tcPr>
          <w:p w14:paraId="31DED8DD" w14:textId="7DCBA2F1"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ГОСТ 17378 - 2001</w:t>
            </w:r>
          </w:p>
        </w:tc>
      </w:tr>
      <w:tr w:rsidR="0001506A" w:rsidRPr="001B01CE" w14:paraId="7D108DD3" w14:textId="77777777" w:rsidTr="003B585F">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3C27BBB8" w14:textId="26ADE703"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p>
        </w:tc>
        <w:tc>
          <w:tcPr>
            <w:tcW w:w="2729" w:type="dxa"/>
            <w:tcBorders>
              <w:top w:val="nil"/>
              <w:left w:val="nil"/>
              <w:bottom w:val="single" w:sz="4" w:space="0" w:color="auto"/>
              <w:right w:val="single" w:sz="4" w:space="0" w:color="auto"/>
            </w:tcBorders>
            <w:shd w:val="clear" w:color="auto" w:fill="auto"/>
          </w:tcPr>
          <w:p w14:paraId="5B5961D3" w14:textId="0836F489"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Переход стальной приварной концентрический Ду 100-50</w:t>
            </w:r>
          </w:p>
        </w:tc>
        <w:tc>
          <w:tcPr>
            <w:tcW w:w="1292" w:type="dxa"/>
            <w:tcBorders>
              <w:top w:val="nil"/>
              <w:left w:val="nil"/>
              <w:bottom w:val="single" w:sz="4" w:space="0" w:color="auto"/>
              <w:right w:val="single" w:sz="4" w:space="0" w:color="auto"/>
            </w:tcBorders>
            <w:shd w:val="clear" w:color="auto" w:fill="auto"/>
            <w:vAlign w:val="center"/>
          </w:tcPr>
          <w:p w14:paraId="0F0ACFA5" w14:textId="3F4FDE59"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2CCCA750" w14:textId="7611C71C"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2</w:t>
            </w:r>
          </w:p>
        </w:tc>
        <w:tc>
          <w:tcPr>
            <w:tcW w:w="3200" w:type="dxa"/>
            <w:tcBorders>
              <w:top w:val="nil"/>
              <w:left w:val="nil"/>
              <w:bottom w:val="single" w:sz="4" w:space="0" w:color="auto"/>
              <w:right w:val="single" w:sz="4" w:space="0" w:color="auto"/>
            </w:tcBorders>
            <w:shd w:val="clear" w:color="auto" w:fill="auto"/>
            <w:vAlign w:val="bottom"/>
          </w:tcPr>
          <w:p w14:paraId="423B6EA5" w14:textId="231061A7"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ГОСТ 17378 - 2001</w:t>
            </w:r>
          </w:p>
        </w:tc>
      </w:tr>
      <w:tr w:rsidR="0001506A" w:rsidRPr="001B01CE" w14:paraId="3FCDD3B8" w14:textId="77777777" w:rsidTr="003B585F">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6BE703CD" w14:textId="73A4434B"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p>
        </w:tc>
        <w:tc>
          <w:tcPr>
            <w:tcW w:w="2729" w:type="dxa"/>
            <w:tcBorders>
              <w:top w:val="nil"/>
              <w:left w:val="nil"/>
              <w:bottom w:val="single" w:sz="4" w:space="0" w:color="auto"/>
              <w:right w:val="single" w:sz="4" w:space="0" w:color="auto"/>
            </w:tcBorders>
            <w:shd w:val="clear" w:color="auto" w:fill="auto"/>
          </w:tcPr>
          <w:p w14:paraId="1889C75C" w14:textId="467F0D79"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Переход стальной приварной концентрический Ду 100-40</w:t>
            </w:r>
          </w:p>
        </w:tc>
        <w:tc>
          <w:tcPr>
            <w:tcW w:w="1292" w:type="dxa"/>
            <w:tcBorders>
              <w:top w:val="nil"/>
              <w:left w:val="nil"/>
              <w:bottom w:val="single" w:sz="4" w:space="0" w:color="auto"/>
              <w:right w:val="single" w:sz="4" w:space="0" w:color="auto"/>
            </w:tcBorders>
            <w:shd w:val="clear" w:color="auto" w:fill="auto"/>
            <w:vAlign w:val="center"/>
          </w:tcPr>
          <w:p w14:paraId="78B1DFDF" w14:textId="1334B194"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5AE66AD7" w14:textId="678D2D57"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2</w:t>
            </w:r>
          </w:p>
        </w:tc>
        <w:tc>
          <w:tcPr>
            <w:tcW w:w="3200" w:type="dxa"/>
            <w:tcBorders>
              <w:top w:val="nil"/>
              <w:left w:val="nil"/>
              <w:bottom w:val="single" w:sz="4" w:space="0" w:color="auto"/>
              <w:right w:val="single" w:sz="4" w:space="0" w:color="auto"/>
            </w:tcBorders>
            <w:shd w:val="clear" w:color="auto" w:fill="auto"/>
            <w:vAlign w:val="bottom"/>
          </w:tcPr>
          <w:p w14:paraId="549DAB9F" w14:textId="2E1153C0"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ГОСТ 17378 - 2001</w:t>
            </w:r>
          </w:p>
        </w:tc>
      </w:tr>
      <w:tr w:rsidR="0001506A" w:rsidRPr="001B01CE" w14:paraId="382DA2F4" w14:textId="77777777" w:rsidTr="003B585F">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0D8EA256" w14:textId="409C56CD"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p>
        </w:tc>
        <w:tc>
          <w:tcPr>
            <w:tcW w:w="2729" w:type="dxa"/>
            <w:tcBorders>
              <w:top w:val="nil"/>
              <w:left w:val="nil"/>
              <w:bottom w:val="single" w:sz="4" w:space="0" w:color="auto"/>
              <w:right w:val="single" w:sz="4" w:space="0" w:color="auto"/>
            </w:tcBorders>
            <w:shd w:val="clear" w:color="auto" w:fill="auto"/>
          </w:tcPr>
          <w:p w14:paraId="33F68300" w14:textId="69C6AADD"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Переход стальной приварной концентрический Ду 65-50</w:t>
            </w:r>
          </w:p>
        </w:tc>
        <w:tc>
          <w:tcPr>
            <w:tcW w:w="1292" w:type="dxa"/>
            <w:tcBorders>
              <w:top w:val="nil"/>
              <w:left w:val="nil"/>
              <w:bottom w:val="single" w:sz="4" w:space="0" w:color="auto"/>
              <w:right w:val="single" w:sz="4" w:space="0" w:color="auto"/>
            </w:tcBorders>
            <w:shd w:val="clear" w:color="auto" w:fill="auto"/>
            <w:vAlign w:val="center"/>
          </w:tcPr>
          <w:p w14:paraId="130C74F7" w14:textId="0595D062"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5FEFD2AA" w14:textId="5F67E8E3"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2</w:t>
            </w:r>
          </w:p>
        </w:tc>
        <w:tc>
          <w:tcPr>
            <w:tcW w:w="3200" w:type="dxa"/>
            <w:tcBorders>
              <w:top w:val="nil"/>
              <w:left w:val="nil"/>
              <w:bottom w:val="single" w:sz="4" w:space="0" w:color="auto"/>
              <w:right w:val="single" w:sz="4" w:space="0" w:color="auto"/>
            </w:tcBorders>
            <w:shd w:val="clear" w:color="auto" w:fill="auto"/>
            <w:vAlign w:val="bottom"/>
          </w:tcPr>
          <w:p w14:paraId="0E71A0AC" w14:textId="305E2987"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ГОСТ 17378 - 2001</w:t>
            </w:r>
          </w:p>
        </w:tc>
      </w:tr>
      <w:tr w:rsidR="0001506A" w:rsidRPr="001B01CE" w14:paraId="1374844C" w14:textId="77777777" w:rsidTr="003B585F">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36BD7A55" w14:textId="78CB2612"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p>
        </w:tc>
        <w:tc>
          <w:tcPr>
            <w:tcW w:w="2729" w:type="dxa"/>
            <w:tcBorders>
              <w:top w:val="nil"/>
              <w:left w:val="nil"/>
              <w:bottom w:val="single" w:sz="4" w:space="0" w:color="auto"/>
              <w:right w:val="single" w:sz="4" w:space="0" w:color="auto"/>
            </w:tcBorders>
            <w:shd w:val="clear" w:color="auto" w:fill="auto"/>
          </w:tcPr>
          <w:p w14:paraId="1E0ACE32" w14:textId="276BEA73"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Переход стальной приварной концентрический Ду 65-32</w:t>
            </w:r>
          </w:p>
        </w:tc>
        <w:tc>
          <w:tcPr>
            <w:tcW w:w="1292" w:type="dxa"/>
            <w:tcBorders>
              <w:top w:val="nil"/>
              <w:left w:val="nil"/>
              <w:bottom w:val="single" w:sz="4" w:space="0" w:color="auto"/>
              <w:right w:val="single" w:sz="4" w:space="0" w:color="auto"/>
            </w:tcBorders>
            <w:shd w:val="clear" w:color="auto" w:fill="auto"/>
            <w:vAlign w:val="center"/>
          </w:tcPr>
          <w:p w14:paraId="1F951A4D" w14:textId="720DFF69"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361EB00C" w14:textId="1E0C63D8"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2</w:t>
            </w:r>
          </w:p>
        </w:tc>
        <w:tc>
          <w:tcPr>
            <w:tcW w:w="3200" w:type="dxa"/>
            <w:tcBorders>
              <w:top w:val="nil"/>
              <w:left w:val="nil"/>
              <w:bottom w:val="single" w:sz="4" w:space="0" w:color="auto"/>
              <w:right w:val="single" w:sz="4" w:space="0" w:color="auto"/>
            </w:tcBorders>
            <w:shd w:val="clear" w:color="auto" w:fill="auto"/>
            <w:vAlign w:val="bottom"/>
          </w:tcPr>
          <w:p w14:paraId="52549F6A" w14:textId="5C5F2351"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ГОСТ 17378 - 2001</w:t>
            </w:r>
          </w:p>
        </w:tc>
      </w:tr>
      <w:tr w:rsidR="0001506A" w:rsidRPr="001B01CE" w14:paraId="038D36BD" w14:textId="77777777" w:rsidTr="003B585F">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56236B2B" w14:textId="66148D3C"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p>
        </w:tc>
        <w:tc>
          <w:tcPr>
            <w:tcW w:w="2729" w:type="dxa"/>
            <w:tcBorders>
              <w:top w:val="nil"/>
              <w:left w:val="nil"/>
              <w:bottom w:val="single" w:sz="4" w:space="0" w:color="auto"/>
              <w:right w:val="single" w:sz="4" w:space="0" w:color="auto"/>
            </w:tcBorders>
            <w:shd w:val="clear" w:color="auto" w:fill="auto"/>
          </w:tcPr>
          <w:p w14:paraId="27D32FB5" w14:textId="48DAD010"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Переход стальной приварной концентрический Ду 50-40</w:t>
            </w:r>
          </w:p>
        </w:tc>
        <w:tc>
          <w:tcPr>
            <w:tcW w:w="1292" w:type="dxa"/>
            <w:tcBorders>
              <w:top w:val="nil"/>
              <w:left w:val="nil"/>
              <w:bottom w:val="single" w:sz="4" w:space="0" w:color="auto"/>
              <w:right w:val="single" w:sz="4" w:space="0" w:color="auto"/>
            </w:tcBorders>
            <w:shd w:val="clear" w:color="auto" w:fill="auto"/>
            <w:vAlign w:val="center"/>
          </w:tcPr>
          <w:p w14:paraId="6BD9F97C" w14:textId="0D6CD666"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2444F5DF" w14:textId="2369BFB4"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4</w:t>
            </w:r>
          </w:p>
        </w:tc>
        <w:tc>
          <w:tcPr>
            <w:tcW w:w="3200" w:type="dxa"/>
            <w:tcBorders>
              <w:top w:val="nil"/>
              <w:left w:val="nil"/>
              <w:bottom w:val="single" w:sz="4" w:space="0" w:color="auto"/>
              <w:right w:val="single" w:sz="4" w:space="0" w:color="auto"/>
            </w:tcBorders>
            <w:shd w:val="clear" w:color="auto" w:fill="auto"/>
            <w:vAlign w:val="bottom"/>
          </w:tcPr>
          <w:p w14:paraId="04992E2D" w14:textId="2AEC1C28"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ГОСТ 17378 - 2001</w:t>
            </w:r>
          </w:p>
        </w:tc>
      </w:tr>
      <w:tr w:rsidR="0001506A" w:rsidRPr="001B01CE" w14:paraId="69AD96BC" w14:textId="77777777" w:rsidTr="003B585F">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53642475" w14:textId="5D5C9A2A"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p>
        </w:tc>
        <w:tc>
          <w:tcPr>
            <w:tcW w:w="2729" w:type="dxa"/>
            <w:tcBorders>
              <w:top w:val="nil"/>
              <w:left w:val="nil"/>
              <w:bottom w:val="single" w:sz="4" w:space="0" w:color="auto"/>
              <w:right w:val="single" w:sz="4" w:space="0" w:color="auto"/>
            </w:tcBorders>
            <w:shd w:val="clear" w:color="auto" w:fill="auto"/>
          </w:tcPr>
          <w:p w14:paraId="43D76F3A" w14:textId="3F00F41C"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Переход стальной приварной концентрический Ду 50-25</w:t>
            </w:r>
          </w:p>
        </w:tc>
        <w:tc>
          <w:tcPr>
            <w:tcW w:w="1292" w:type="dxa"/>
            <w:tcBorders>
              <w:top w:val="nil"/>
              <w:left w:val="nil"/>
              <w:bottom w:val="single" w:sz="4" w:space="0" w:color="auto"/>
              <w:right w:val="single" w:sz="4" w:space="0" w:color="auto"/>
            </w:tcBorders>
            <w:shd w:val="clear" w:color="auto" w:fill="auto"/>
            <w:vAlign w:val="center"/>
          </w:tcPr>
          <w:p w14:paraId="3AD2E2EE" w14:textId="22A1BE40"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47589CA7" w14:textId="320C5C31"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1</w:t>
            </w:r>
          </w:p>
        </w:tc>
        <w:tc>
          <w:tcPr>
            <w:tcW w:w="3200" w:type="dxa"/>
            <w:tcBorders>
              <w:top w:val="nil"/>
              <w:left w:val="nil"/>
              <w:bottom w:val="single" w:sz="4" w:space="0" w:color="auto"/>
              <w:right w:val="single" w:sz="4" w:space="0" w:color="auto"/>
            </w:tcBorders>
            <w:shd w:val="clear" w:color="auto" w:fill="auto"/>
            <w:vAlign w:val="bottom"/>
          </w:tcPr>
          <w:p w14:paraId="2D7E847E" w14:textId="1F398D75"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ГОСТ 17378 - 2001</w:t>
            </w:r>
          </w:p>
        </w:tc>
      </w:tr>
      <w:tr w:rsidR="0001506A" w:rsidRPr="001B01CE" w14:paraId="6F206524" w14:textId="77777777" w:rsidTr="003B585F">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785A0A0E" w14:textId="7002973A"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p>
        </w:tc>
        <w:tc>
          <w:tcPr>
            <w:tcW w:w="2729" w:type="dxa"/>
            <w:tcBorders>
              <w:top w:val="nil"/>
              <w:left w:val="nil"/>
              <w:bottom w:val="single" w:sz="4" w:space="0" w:color="auto"/>
              <w:right w:val="single" w:sz="4" w:space="0" w:color="auto"/>
            </w:tcBorders>
            <w:shd w:val="clear" w:color="auto" w:fill="auto"/>
          </w:tcPr>
          <w:p w14:paraId="3140B076" w14:textId="7DF48A2E"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Переход стальной приварной концентрический Ду 40-32</w:t>
            </w:r>
          </w:p>
        </w:tc>
        <w:tc>
          <w:tcPr>
            <w:tcW w:w="1292" w:type="dxa"/>
            <w:tcBorders>
              <w:top w:val="nil"/>
              <w:left w:val="nil"/>
              <w:bottom w:val="single" w:sz="4" w:space="0" w:color="auto"/>
              <w:right w:val="single" w:sz="4" w:space="0" w:color="auto"/>
            </w:tcBorders>
            <w:shd w:val="clear" w:color="auto" w:fill="auto"/>
            <w:vAlign w:val="center"/>
          </w:tcPr>
          <w:p w14:paraId="19BE6348" w14:textId="29660E42"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37F36E6A" w14:textId="4B3DC415"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1</w:t>
            </w:r>
          </w:p>
        </w:tc>
        <w:tc>
          <w:tcPr>
            <w:tcW w:w="3200" w:type="dxa"/>
            <w:tcBorders>
              <w:top w:val="nil"/>
              <w:left w:val="nil"/>
              <w:bottom w:val="single" w:sz="4" w:space="0" w:color="auto"/>
              <w:right w:val="single" w:sz="4" w:space="0" w:color="auto"/>
            </w:tcBorders>
            <w:shd w:val="clear" w:color="auto" w:fill="auto"/>
            <w:vAlign w:val="bottom"/>
          </w:tcPr>
          <w:p w14:paraId="10DFA743" w14:textId="1B9825C2"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ГОСТ 17378 - 2001</w:t>
            </w:r>
          </w:p>
        </w:tc>
      </w:tr>
      <w:tr w:rsidR="0001506A" w:rsidRPr="001B01CE" w14:paraId="1451F62C" w14:textId="77777777" w:rsidTr="003B585F">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74555A15" w14:textId="31D1F726"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p>
        </w:tc>
        <w:tc>
          <w:tcPr>
            <w:tcW w:w="2729" w:type="dxa"/>
            <w:tcBorders>
              <w:top w:val="nil"/>
              <w:left w:val="nil"/>
              <w:bottom w:val="single" w:sz="4" w:space="0" w:color="auto"/>
              <w:right w:val="single" w:sz="4" w:space="0" w:color="auto"/>
            </w:tcBorders>
            <w:shd w:val="clear" w:color="auto" w:fill="auto"/>
          </w:tcPr>
          <w:p w14:paraId="096DBE49" w14:textId="36ED4BEF"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Переход стальной приварной концентрический Ду 40-25</w:t>
            </w:r>
          </w:p>
        </w:tc>
        <w:tc>
          <w:tcPr>
            <w:tcW w:w="1292" w:type="dxa"/>
            <w:tcBorders>
              <w:top w:val="nil"/>
              <w:left w:val="nil"/>
              <w:bottom w:val="single" w:sz="4" w:space="0" w:color="auto"/>
              <w:right w:val="single" w:sz="4" w:space="0" w:color="auto"/>
            </w:tcBorders>
            <w:shd w:val="clear" w:color="auto" w:fill="auto"/>
            <w:vAlign w:val="center"/>
          </w:tcPr>
          <w:p w14:paraId="5229A44D" w14:textId="4886DC1A"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2290F724" w14:textId="78B6A7D6"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1</w:t>
            </w:r>
          </w:p>
        </w:tc>
        <w:tc>
          <w:tcPr>
            <w:tcW w:w="3200" w:type="dxa"/>
            <w:tcBorders>
              <w:top w:val="nil"/>
              <w:left w:val="nil"/>
              <w:bottom w:val="single" w:sz="4" w:space="0" w:color="auto"/>
              <w:right w:val="single" w:sz="4" w:space="0" w:color="auto"/>
            </w:tcBorders>
            <w:shd w:val="clear" w:color="auto" w:fill="auto"/>
            <w:vAlign w:val="bottom"/>
          </w:tcPr>
          <w:p w14:paraId="2E65D966" w14:textId="1251A725"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ГОСТ 17378 - 2001</w:t>
            </w:r>
          </w:p>
        </w:tc>
      </w:tr>
      <w:tr w:rsidR="0001506A" w:rsidRPr="001B01CE" w14:paraId="06BA5485" w14:textId="77777777" w:rsidTr="003B585F">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4433E8C3" w14:textId="0C0613E4"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p>
        </w:tc>
        <w:tc>
          <w:tcPr>
            <w:tcW w:w="2729" w:type="dxa"/>
            <w:tcBorders>
              <w:top w:val="nil"/>
              <w:left w:val="nil"/>
              <w:bottom w:val="single" w:sz="4" w:space="0" w:color="auto"/>
              <w:right w:val="single" w:sz="4" w:space="0" w:color="auto"/>
            </w:tcBorders>
            <w:shd w:val="clear" w:color="auto" w:fill="auto"/>
          </w:tcPr>
          <w:p w14:paraId="16755763" w14:textId="6185E738"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Переход стальной приварной концентрический Ду 40-20</w:t>
            </w:r>
          </w:p>
        </w:tc>
        <w:tc>
          <w:tcPr>
            <w:tcW w:w="1292" w:type="dxa"/>
            <w:tcBorders>
              <w:top w:val="nil"/>
              <w:left w:val="nil"/>
              <w:bottom w:val="single" w:sz="4" w:space="0" w:color="auto"/>
              <w:right w:val="single" w:sz="4" w:space="0" w:color="auto"/>
            </w:tcBorders>
            <w:shd w:val="clear" w:color="auto" w:fill="auto"/>
            <w:vAlign w:val="center"/>
          </w:tcPr>
          <w:p w14:paraId="2EA61C93" w14:textId="690432B2"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35A3024E" w14:textId="6119D152"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2</w:t>
            </w:r>
          </w:p>
        </w:tc>
        <w:tc>
          <w:tcPr>
            <w:tcW w:w="3200" w:type="dxa"/>
            <w:tcBorders>
              <w:top w:val="nil"/>
              <w:left w:val="nil"/>
              <w:bottom w:val="single" w:sz="4" w:space="0" w:color="auto"/>
              <w:right w:val="single" w:sz="4" w:space="0" w:color="auto"/>
            </w:tcBorders>
            <w:shd w:val="clear" w:color="auto" w:fill="auto"/>
            <w:vAlign w:val="bottom"/>
          </w:tcPr>
          <w:p w14:paraId="499C2814" w14:textId="36801DE4"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ГОСТ 17378 - 2001</w:t>
            </w:r>
          </w:p>
        </w:tc>
      </w:tr>
      <w:tr w:rsidR="0001506A" w:rsidRPr="001B01CE" w14:paraId="0C96B8BB" w14:textId="77777777" w:rsidTr="003B585F">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1A5B347F" w14:textId="1C237060"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p>
        </w:tc>
        <w:tc>
          <w:tcPr>
            <w:tcW w:w="2729" w:type="dxa"/>
            <w:tcBorders>
              <w:top w:val="nil"/>
              <w:left w:val="nil"/>
              <w:bottom w:val="single" w:sz="4" w:space="0" w:color="auto"/>
              <w:right w:val="single" w:sz="4" w:space="0" w:color="auto"/>
            </w:tcBorders>
            <w:shd w:val="clear" w:color="auto" w:fill="auto"/>
          </w:tcPr>
          <w:p w14:paraId="37F9BC03" w14:textId="6C078B44"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Переход стальной приварной концентрический Ду 32-15</w:t>
            </w:r>
          </w:p>
        </w:tc>
        <w:tc>
          <w:tcPr>
            <w:tcW w:w="1292" w:type="dxa"/>
            <w:tcBorders>
              <w:top w:val="nil"/>
              <w:left w:val="nil"/>
              <w:bottom w:val="single" w:sz="4" w:space="0" w:color="auto"/>
              <w:right w:val="single" w:sz="4" w:space="0" w:color="auto"/>
            </w:tcBorders>
            <w:shd w:val="clear" w:color="auto" w:fill="auto"/>
            <w:vAlign w:val="center"/>
          </w:tcPr>
          <w:p w14:paraId="02AE8AB2" w14:textId="7876AEEE"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7D0B8CB4" w14:textId="7C21CAC8"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2</w:t>
            </w:r>
          </w:p>
        </w:tc>
        <w:tc>
          <w:tcPr>
            <w:tcW w:w="3200" w:type="dxa"/>
            <w:tcBorders>
              <w:top w:val="nil"/>
              <w:left w:val="nil"/>
              <w:bottom w:val="single" w:sz="4" w:space="0" w:color="auto"/>
              <w:right w:val="single" w:sz="4" w:space="0" w:color="auto"/>
            </w:tcBorders>
            <w:shd w:val="clear" w:color="auto" w:fill="auto"/>
            <w:vAlign w:val="bottom"/>
          </w:tcPr>
          <w:p w14:paraId="3F21BE85" w14:textId="376D5145"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ГОСТ 17378 - 2001</w:t>
            </w:r>
          </w:p>
        </w:tc>
      </w:tr>
      <w:tr w:rsidR="0001506A" w:rsidRPr="001B01CE" w14:paraId="5F06C864" w14:textId="77777777" w:rsidTr="003B585F">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1B8658C6" w14:textId="2C7F13B3"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p>
        </w:tc>
        <w:tc>
          <w:tcPr>
            <w:tcW w:w="2729" w:type="dxa"/>
            <w:tcBorders>
              <w:top w:val="nil"/>
              <w:left w:val="nil"/>
              <w:bottom w:val="single" w:sz="4" w:space="0" w:color="auto"/>
              <w:right w:val="single" w:sz="4" w:space="0" w:color="auto"/>
            </w:tcBorders>
            <w:shd w:val="clear" w:color="auto" w:fill="auto"/>
          </w:tcPr>
          <w:p w14:paraId="0C0864F9" w14:textId="77D38C38"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Переход стальной приварной концентрический Ду 25-15</w:t>
            </w:r>
          </w:p>
        </w:tc>
        <w:tc>
          <w:tcPr>
            <w:tcW w:w="1292" w:type="dxa"/>
            <w:tcBorders>
              <w:top w:val="nil"/>
              <w:left w:val="nil"/>
              <w:bottom w:val="single" w:sz="4" w:space="0" w:color="auto"/>
              <w:right w:val="single" w:sz="4" w:space="0" w:color="auto"/>
            </w:tcBorders>
            <w:shd w:val="clear" w:color="auto" w:fill="auto"/>
            <w:vAlign w:val="center"/>
          </w:tcPr>
          <w:p w14:paraId="39164B0C" w14:textId="09B73D7A"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2749D3BE" w14:textId="55BE31FC"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2</w:t>
            </w:r>
          </w:p>
        </w:tc>
        <w:tc>
          <w:tcPr>
            <w:tcW w:w="3200" w:type="dxa"/>
            <w:tcBorders>
              <w:top w:val="nil"/>
              <w:left w:val="nil"/>
              <w:bottom w:val="single" w:sz="4" w:space="0" w:color="auto"/>
              <w:right w:val="single" w:sz="4" w:space="0" w:color="auto"/>
            </w:tcBorders>
            <w:shd w:val="clear" w:color="auto" w:fill="auto"/>
            <w:vAlign w:val="bottom"/>
          </w:tcPr>
          <w:p w14:paraId="564CE555" w14:textId="7C906104"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ГОСТ 17378 - 2001</w:t>
            </w:r>
          </w:p>
        </w:tc>
      </w:tr>
      <w:tr w:rsidR="0001506A" w:rsidRPr="001B01CE" w14:paraId="4A0CAA72" w14:textId="77777777" w:rsidTr="003B585F">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28AEE064" w14:textId="5712E18E"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p>
        </w:tc>
        <w:tc>
          <w:tcPr>
            <w:tcW w:w="2729" w:type="dxa"/>
            <w:tcBorders>
              <w:top w:val="nil"/>
              <w:left w:val="nil"/>
              <w:bottom w:val="single" w:sz="4" w:space="0" w:color="auto"/>
              <w:right w:val="single" w:sz="4" w:space="0" w:color="auto"/>
            </w:tcBorders>
            <w:shd w:val="clear" w:color="auto" w:fill="auto"/>
          </w:tcPr>
          <w:p w14:paraId="57E31533" w14:textId="49E6D9CD"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Отвод (колено) под муфту 90гр грувлок 90° Ду 65</w:t>
            </w:r>
          </w:p>
        </w:tc>
        <w:tc>
          <w:tcPr>
            <w:tcW w:w="1292" w:type="dxa"/>
            <w:tcBorders>
              <w:top w:val="nil"/>
              <w:left w:val="nil"/>
              <w:bottom w:val="single" w:sz="4" w:space="0" w:color="auto"/>
              <w:right w:val="single" w:sz="4" w:space="0" w:color="auto"/>
            </w:tcBorders>
            <w:shd w:val="clear" w:color="auto" w:fill="auto"/>
            <w:vAlign w:val="center"/>
          </w:tcPr>
          <w:p w14:paraId="3DB11A32" w14:textId="383E7759"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4E46D3BE" w14:textId="4F755E0F"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22</w:t>
            </w:r>
          </w:p>
        </w:tc>
        <w:tc>
          <w:tcPr>
            <w:tcW w:w="3200" w:type="dxa"/>
            <w:tcBorders>
              <w:top w:val="nil"/>
              <w:left w:val="nil"/>
              <w:bottom w:val="single" w:sz="4" w:space="0" w:color="auto"/>
              <w:right w:val="single" w:sz="4" w:space="0" w:color="auto"/>
            </w:tcBorders>
            <w:shd w:val="clear" w:color="auto" w:fill="auto"/>
            <w:vAlign w:val="bottom"/>
          </w:tcPr>
          <w:p w14:paraId="0E36093A" w14:textId="64A63F49"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ГОСТ 17375-2001</w:t>
            </w:r>
          </w:p>
        </w:tc>
      </w:tr>
      <w:tr w:rsidR="0001506A" w:rsidRPr="001B01CE" w14:paraId="085DE2EA" w14:textId="77777777" w:rsidTr="003B585F">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2D544C14" w14:textId="70A693C8"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p>
        </w:tc>
        <w:tc>
          <w:tcPr>
            <w:tcW w:w="2729" w:type="dxa"/>
            <w:tcBorders>
              <w:top w:val="nil"/>
              <w:left w:val="nil"/>
              <w:bottom w:val="single" w:sz="4" w:space="0" w:color="auto"/>
              <w:right w:val="single" w:sz="4" w:space="0" w:color="auto"/>
            </w:tcBorders>
            <w:shd w:val="clear" w:color="auto" w:fill="auto"/>
          </w:tcPr>
          <w:p w14:paraId="15F76FDD" w14:textId="58D6CB8E"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Отвод (колено) под муфту грувлок 45° Ду 65</w:t>
            </w:r>
          </w:p>
        </w:tc>
        <w:tc>
          <w:tcPr>
            <w:tcW w:w="1292" w:type="dxa"/>
            <w:tcBorders>
              <w:top w:val="nil"/>
              <w:left w:val="nil"/>
              <w:bottom w:val="single" w:sz="4" w:space="0" w:color="auto"/>
              <w:right w:val="single" w:sz="4" w:space="0" w:color="auto"/>
            </w:tcBorders>
            <w:shd w:val="clear" w:color="auto" w:fill="auto"/>
            <w:vAlign w:val="center"/>
          </w:tcPr>
          <w:p w14:paraId="508B2788" w14:textId="434BDFFA"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057879BB" w14:textId="50DC480B"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2</w:t>
            </w:r>
          </w:p>
        </w:tc>
        <w:tc>
          <w:tcPr>
            <w:tcW w:w="3200" w:type="dxa"/>
            <w:tcBorders>
              <w:top w:val="nil"/>
              <w:left w:val="nil"/>
              <w:bottom w:val="single" w:sz="4" w:space="0" w:color="auto"/>
              <w:right w:val="single" w:sz="4" w:space="0" w:color="auto"/>
            </w:tcBorders>
            <w:shd w:val="clear" w:color="auto" w:fill="auto"/>
            <w:vAlign w:val="bottom"/>
          </w:tcPr>
          <w:p w14:paraId="79E2AEEE" w14:textId="2DC4C01D"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01506A" w:rsidRPr="001B01CE" w14:paraId="31EF0812" w14:textId="77777777" w:rsidTr="003B585F">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343768B7" w14:textId="631DF9EF"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p>
        </w:tc>
        <w:tc>
          <w:tcPr>
            <w:tcW w:w="2729" w:type="dxa"/>
            <w:tcBorders>
              <w:top w:val="nil"/>
              <w:left w:val="nil"/>
              <w:bottom w:val="single" w:sz="4" w:space="0" w:color="auto"/>
              <w:right w:val="single" w:sz="4" w:space="0" w:color="auto"/>
            </w:tcBorders>
            <w:shd w:val="clear" w:color="auto" w:fill="auto"/>
          </w:tcPr>
          <w:p w14:paraId="4CB9073D" w14:textId="700AE483"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Отвод (колено) под муфту грувлок 90° Ду 50</w:t>
            </w:r>
          </w:p>
        </w:tc>
        <w:tc>
          <w:tcPr>
            <w:tcW w:w="1292" w:type="dxa"/>
            <w:tcBorders>
              <w:top w:val="nil"/>
              <w:left w:val="nil"/>
              <w:bottom w:val="single" w:sz="4" w:space="0" w:color="auto"/>
              <w:right w:val="single" w:sz="4" w:space="0" w:color="auto"/>
            </w:tcBorders>
            <w:shd w:val="clear" w:color="auto" w:fill="auto"/>
            <w:vAlign w:val="center"/>
          </w:tcPr>
          <w:p w14:paraId="71578DAE" w14:textId="6CED5678"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46E33E8D" w14:textId="681B348D"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15</w:t>
            </w:r>
          </w:p>
        </w:tc>
        <w:tc>
          <w:tcPr>
            <w:tcW w:w="3200" w:type="dxa"/>
            <w:tcBorders>
              <w:top w:val="nil"/>
              <w:left w:val="nil"/>
              <w:bottom w:val="single" w:sz="4" w:space="0" w:color="auto"/>
              <w:right w:val="single" w:sz="4" w:space="0" w:color="auto"/>
            </w:tcBorders>
            <w:shd w:val="clear" w:color="auto" w:fill="auto"/>
            <w:vAlign w:val="bottom"/>
          </w:tcPr>
          <w:p w14:paraId="16E38842" w14:textId="76BBE1E8"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01506A" w:rsidRPr="001B01CE" w14:paraId="6767A47A" w14:textId="77777777" w:rsidTr="003B585F">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293EF7A0" w14:textId="30E3D5C9"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p>
        </w:tc>
        <w:tc>
          <w:tcPr>
            <w:tcW w:w="2729" w:type="dxa"/>
            <w:tcBorders>
              <w:top w:val="nil"/>
              <w:left w:val="nil"/>
              <w:bottom w:val="single" w:sz="4" w:space="0" w:color="auto"/>
              <w:right w:val="single" w:sz="4" w:space="0" w:color="auto"/>
            </w:tcBorders>
            <w:shd w:val="clear" w:color="auto" w:fill="auto"/>
          </w:tcPr>
          <w:p w14:paraId="6FAE8645" w14:textId="20D67592"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Отвод (колено) под муфту грувлок 90° Ду 32</w:t>
            </w:r>
          </w:p>
        </w:tc>
        <w:tc>
          <w:tcPr>
            <w:tcW w:w="1292" w:type="dxa"/>
            <w:tcBorders>
              <w:top w:val="nil"/>
              <w:left w:val="nil"/>
              <w:bottom w:val="single" w:sz="4" w:space="0" w:color="auto"/>
              <w:right w:val="single" w:sz="4" w:space="0" w:color="auto"/>
            </w:tcBorders>
            <w:shd w:val="clear" w:color="auto" w:fill="auto"/>
            <w:vAlign w:val="center"/>
          </w:tcPr>
          <w:p w14:paraId="1561FA68" w14:textId="5E693848"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6AD02CA3" w14:textId="05A0FE9F"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1</w:t>
            </w:r>
          </w:p>
        </w:tc>
        <w:tc>
          <w:tcPr>
            <w:tcW w:w="3200" w:type="dxa"/>
            <w:tcBorders>
              <w:top w:val="nil"/>
              <w:left w:val="nil"/>
              <w:bottom w:val="single" w:sz="4" w:space="0" w:color="auto"/>
              <w:right w:val="single" w:sz="4" w:space="0" w:color="auto"/>
            </w:tcBorders>
            <w:shd w:val="clear" w:color="auto" w:fill="auto"/>
            <w:vAlign w:val="bottom"/>
          </w:tcPr>
          <w:p w14:paraId="4F4D66A5" w14:textId="0C54D2C9"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01506A" w:rsidRPr="001B01CE" w14:paraId="5314A7AB" w14:textId="77777777" w:rsidTr="003B585F">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075D88C5" w14:textId="4C48E248"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p>
        </w:tc>
        <w:tc>
          <w:tcPr>
            <w:tcW w:w="2729" w:type="dxa"/>
            <w:tcBorders>
              <w:top w:val="nil"/>
              <w:left w:val="nil"/>
              <w:bottom w:val="single" w:sz="4" w:space="0" w:color="auto"/>
              <w:right w:val="single" w:sz="4" w:space="0" w:color="auto"/>
            </w:tcBorders>
            <w:shd w:val="clear" w:color="auto" w:fill="auto"/>
          </w:tcPr>
          <w:p w14:paraId="2A54A3AB" w14:textId="2D272543"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Отвод стальной приварной 90° Ду 125</w:t>
            </w:r>
          </w:p>
        </w:tc>
        <w:tc>
          <w:tcPr>
            <w:tcW w:w="1292" w:type="dxa"/>
            <w:tcBorders>
              <w:top w:val="nil"/>
              <w:left w:val="nil"/>
              <w:bottom w:val="single" w:sz="4" w:space="0" w:color="auto"/>
              <w:right w:val="single" w:sz="4" w:space="0" w:color="auto"/>
            </w:tcBorders>
            <w:shd w:val="clear" w:color="auto" w:fill="auto"/>
            <w:vAlign w:val="center"/>
          </w:tcPr>
          <w:p w14:paraId="0C179025" w14:textId="51CD56AD"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7F0197AE" w14:textId="4D8314CC"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41</w:t>
            </w:r>
          </w:p>
        </w:tc>
        <w:tc>
          <w:tcPr>
            <w:tcW w:w="3200" w:type="dxa"/>
            <w:tcBorders>
              <w:top w:val="nil"/>
              <w:left w:val="nil"/>
              <w:bottom w:val="single" w:sz="4" w:space="0" w:color="auto"/>
              <w:right w:val="single" w:sz="4" w:space="0" w:color="auto"/>
            </w:tcBorders>
            <w:shd w:val="clear" w:color="auto" w:fill="auto"/>
            <w:vAlign w:val="bottom"/>
          </w:tcPr>
          <w:p w14:paraId="7B24EFE9" w14:textId="38C1A9CE"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ГОСТ 17375-2001</w:t>
            </w:r>
          </w:p>
        </w:tc>
      </w:tr>
      <w:tr w:rsidR="0001506A" w:rsidRPr="001B01CE" w14:paraId="58884E04" w14:textId="77777777" w:rsidTr="003B585F">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2B0CE798" w14:textId="027092F8"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p>
        </w:tc>
        <w:tc>
          <w:tcPr>
            <w:tcW w:w="2729" w:type="dxa"/>
            <w:tcBorders>
              <w:top w:val="nil"/>
              <w:left w:val="nil"/>
              <w:bottom w:val="single" w:sz="4" w:space="0" w:color="auto"/>
              <w:right w:val="single" w:sz="4" w:space="0" w:color="auto"/>
            </w:tcBorders>
            <w:shd w:val="clear" w:color="auto" w:fill="auto"/>
          </w:tcPr>
          <w:p w14:paraId="291D7D13" w14:textId="789C198D"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Отвод стальной приварной 45° Ду 125</w:t>
            </w:r>
          </w:p>
        </w:tc>
        <w:tc>
          <w:tcPr>
            <w:tcW w:w="1292" w:type="dxa"/>
            <w:tcBorders>
              <w:top w:val="nil"/>
              <w:left w:val="nil"/>
              <w:bottom w:val="single" w:sz="4" w:space="0" w:color="auto"/>
              <w:right w:val="single" w:sz="4" w:space="0" w:color="auto"/>
            </w:tcBorders>
            <w:shd w:val="clear" w:color="auto" w:fill="auto"/>
            <w:vAlign w:val="center"/>
          </w:tcPr>
          <w:p w14:paraId="6B5406FC" w14:textId="178D2EA3"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119CDD86" w14:textId="1E42D2CC"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4</w:t>
            </w:r>
          </w:p>
        </w:tc>
        <w:tc>
          <w:tcPr>
            <w:tcW w:w="3200" w:type="dxa"/>
            <w:tcBorders>
              <w:top w:val="nil"/>
              <w:left w:val="nil"/>
              <w:bottom w:val="single" w:sz="4" w:space="0" w:color="auto"/>
              <w:right w:val="single" w:sz="4" w:space="0" w:color="auto"/>
            </w:tcBorders>
            <w:shd w:val="clear" w:color="auto" w:fill="auto"/>
            <w:vAlign w:val="bottom"/>
          </w:tcPr>
          <w:p w14:paraId="49EB076A" w14:textId="049D9CB4"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ГОСТ 17375-2001</w:t>
            </w:r>
          </w:p>
        </w:tc>
      </w:tr>
      <w:tr w:rsidR="0001506A" w:rsidRPr="001B01CE" w14:paraId="0301F727" w14:textId="77777777" w:rsidTr="003B585F">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129B2D5A" w14:textId="440C8A0F"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p>
        </w:tc>
        <w:tc>
          <w:tcPr>
            <w:tcW w:w="2729" w:type="dxa"/>
            <w:tcBorders>
              <w:top w:val="nil"/>
              <w:left w:val="nil"/>
              <w:bottom w:val="single" w:sz="4" w:space="0" w:color="auto"/>
              <w:right w:val="single" w:sz="4" w:space="0" w:color="auto"/>
            </w:tcBorders>
            <w:shd w:val="clear" w:color="auto" w:fill="auto"/>
          </w:tcPr>
          <w:p w14:paraId="66278293" w14:textId="2D914889"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Отвод стальной приварной 90° Ду 100</w:t>
            </w:r>
          </w:p>
        </w:tc>
        <w:tc>
          <w:tcPr>
            <w:tcW w:w="1292" w:type="dxa"/>
            <w:tcBorders>
              <w:top w:val="nil"/>
              <w:left w:val="nil"/>
              <w:bottom w:val="single" w:sz="4" w:space="0" w:color="auto"/>
              <w:right w:val="single" w:sz="4" w:space="0" w:color="auto"/>
            </w:tcBorders>
            <w:shd w:val="clear" w:color="auto" w:fill="auto"/>
            <w:vAlign w:val="center"/>
          </w:tcPr>
          <w:p w14:paraId="14C93A0A" w14:textId="39986A84"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06C4560C" w14:textId="273B0D04"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21</w:t>
            </w:r>
          </w:p>
        </w:tc>
        <w:tc>
          <w:tcPr>
            <w:tcW w:w="3200" w:type="dxa"/>
            <w:tcBorders>
              <w:top w:val="nil"/>
              <w:left w:val="nil"/>
              <w:bottom w:val="single" w:sz="4" w:space="0" w:color="auto"/>
              <w:right w:val="single" w:sz="4" w:space="0" w:color="auto"/>
            </w:tcBorders>
            <w:shd w:val="clear" w:color="auto" w:fill="auto"/>
            <w:vAlign w:val="bottom"/>
          </w:tcPr>
          <w:p w14:paraId="3525B79E" w14:textId="1F6F1BBC"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ГОСТ 17375-2001</w:t>
            </w:r>
          </w:p>
        </w:tc>
      </w:tr>
      <w:tr w:rsidR="0001506A" w:rsidRPr="001B01CE" w14:paraId="7E286F90" w14:textId="77777777" w:rsidTr="003B585F">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461837CF" w14:textId="7D13A3D4"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p>
        </w:tc>
        <w:tc>
          <w:tcPr>
            <w:tcW w:w="2729" w:type="dxa"/>
            <w:tcBorders>
              <w:top w:val="nil"/>
              <w:left w:val="nil"/>
              <w:bottom w:val="single" w:sz="4" w:space="0" w:color="auto"/>
              <w:right w:val="single" w:sz="4" w:space="0" w:color="auto"/>
            </w:tcBorders>
            <w:shd w:val="clear" w:color="auto" w:fill="auto"/>
          </w:tcPr>
          <w:p w14:paraId="2A21D8FE" w14:textId="0487C781"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Отвод стальной приварной 90° Ду 65</w:t>
            </w:r>
          </w:p>
        </w:tc>
        <w:tc>
          <w:tcPr>
            <w:tcW w:w="1292" w:type="dxa"/>
            <w:tcBorders>
              <w:top w:val="nil"/>
              <w:left w:val="nil"/>
              <w:bottom w:val="single" w:sz="4" w:space="0" w:color="auto"/>
              <w:right w:val="single" w:sz="4" w:space="0" w:color="auto"/>
            </w:tcBorders>
            <w:shd w:val="clear" w:color="auto" w:fill="auto"/>
            <w:vAlign w:val="center"/>
          </w:tcPr>
          <w:p w14:paraId="6F8E451D" w14:textId="67FD48EC"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3FFE5642" w14:textId="7AE37440"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43</w:t>
            </w:r>
          </w:p>
        </w:tc>
        <w:tc>
          <w:tcPr>
            <w:tcW w:w="3200" w:type="dxa"/>
            <w:tcBorders>
              <w:top w:val="nil"/>
              <w:left w:val="nil"/>
              <w:bottom w:val="single" w:sz="4" w:space="0" w:color="auto"/>
              <w:right w:val="single" w:sz="4" w:space="0" w:color="auto"/>
            </w:tcBorders>
            <w:shd w:val="clear" w:color="auto" w:fill="auto"/>
            <w:vAlign w:val="bottom"/>
          </w:tcPr>
          <w:p w14:paraId="1B3FEB09" w14:textId="02EFB862"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ГОСТ 17375-2001</w:t>
            </w:r>
          </w:p>
        </w:tc>
      </w:tr>
      <w:tr w:rsidR="0001506A" w:rsidRPr="001B01CE" w14:paraId="0DB60FAB" w14:textId="77777777" w:rsidTr="003B585F">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1A887687" w14:textId="7061509A"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p>
        </w:tc>
        <w:tc>
          <w:tcPr>
            <w:tcW w:w="2729" w:type="dxa"/>
            <w:tcBorders>
              <w:top w:val="nil"/>
              <w:left w:val="nil"/>
              <w:bottom w:val="single" w:sz="4" w:space="0" w:color="auto"/>
              <w:right w:val="single" w:sz="4" w:space="0" w:color="auto"/>
            </w:tcBorders>
            <w:shd w:val="clear" w:color="auto" w:fill="auto"/>
          </w:tcPr>
          <w:p w14:paraId="0037DAFC" w14:textId="41814844"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Отвод стальной приварной 90° Ду 50</w:t>
            </w:r>
          </w:p>
        </w:tc>
        <w:tc>
          <w:tcPr>
            <w:tcW w:w="1292" w:type="dxa"/>
            <w:tcBorders>
              <w:top w:val="nil"/>
              <w:left w:val="nil"/>
              <w:bottom w:val="single" w:sz="4" w:space="0" w:color="auto"/>
              <w:right w:val="single" w:sz="4" w:space="0" w:color="auto"/>
            </w:tcBorders>
            <w:shd w:val="clear" w:color="auto" w:fill="auto"/>
            <w:vAlign w:val="center"/>
          </w:tcPr>
          <w:p w14:paraId="79D8A306" w14:textId="17BE292E"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06F32734" w14:textId="753E9755"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6</w:t>
            </w:r>
          </w:p>
        </w:tc>
        <w:tc>
          <w:tcPr>
            <w:tcW w:w="3200" w:type="dxa"/>
            <w:tcBorders>
              <w:top w:val="nil"/>
              <w:left w:val="nil"/>
              <w:bottom w:val="single" w:sz="4" w:space="0" w:color="auto"/>
              <w:right w:val="single" w:sz="4" w:space="0" w:color="auto"/>
            </w:tcBorders>
            <w:shd w:val="clear" w:color="auto" w:fill="auto"/>
            <w:vAlign w:val="bottom"/>
          </w:tcPr>
          <w:p w14:paraId="3933A7B8" w14:textId="7D409EF9"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ГОСТ 17375-2001</w:t>
            </w:r>
          </w:p>
        </w:tc>
      </w:tr>
      <w:tr w:rsidR="0001506A" w:rsidRPr="001B01CE" w14:paraId="5F4955A4" w14:textId="77777777" w:rsidTr="003B585F">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713BFDB7" w14:textId="377F4223"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p>
        </w:tc>
        <w:tc>
          <w:tcPr>
            <w:tcW w:w="2729" w:type="dxa"/>
            <w:tcBorders>
              <w:top w:val="nil"/>
              <w:left w:val="nil"/>
              <w:bottom w:val="single" w:sz="4" w:space="0" w:color="auto"/>
              <w:right w:val="single" w:sz="4" w:space="0" w:color="auto"/>
            </w:tcBorders>
            <w:shd w:val="clear" w:color="auto" w:fill="auto"/>
          </w:tcPr>
          <w:p w14:paraId="25814ECB" w14:textId="331FA37B"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Отвод стальной приварной 90° Ду 40</w:t>
            </w:r>
          </w:p>
        </w:tc>
        <w:tc>
          <w:tcPr>
            <w:tcW w:w="1292" w:type="dxa"/>
            <w:tcBorders>
              <w:top w:val="nil"/>
              <w:left w:val="nil"/>
              <w:bottom w:val="single" w:sz="4" w:space="0" w:color="auto"/>
              <w:right w:val="single" w:sz="4" w:space="0" w:color="auto"/>
            </w:tcBorders>
            <w:shd w:val="clear" w:color="auto" w:fill="auto"/>
            <w:vAlign w:val="center"/>
          </w:tcPr>
          <w:p w14:paraId="6CB87837" w14:textId="5FCF643F"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7BE8D834" w14:textId="3245B86D"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4</w:t>
            </w:r>
          </w:p>
        </w:tc>
        <w:tc>
          <w:tcPr>
            <w:tcW w:w="3200" w:type="dxa"/>
            <w:tcBorders>
              <w:top w:val="nil"/>
              <w:left w:val="nil"/>
              <w:bottom w:val="single" w:sz="4" w:space="0" w:color="auto"/>
              <w:right w:val="single" w:sz="4" w:space="0" w:color="auto"/>
            </w:tcBorders>
            <w:shd w:val="clear" w:color="auto" w:fill="auto"/>
            <w:vAlign w:val="bottom"/>
          </w:tcPr>
          <w:p w14:paraId="2EBB3768" w14:textId="37C10AE2"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ГОСТ 17375-2001</w:t>
            </w:r>
          </w:p>
        </w:tc>
      </w:tr>
      <w:tr w:rsidR="0001506A" w:rsidRPr="001B01CE" w14:paraId="55A7DCA1" w14:textId="77777777" w:rsidTr="003B585F">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40BE9605" w14:textId="26D8E6A8"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p>
        </w:tc>
        <w:tc>
          <w:tcPr>
            <w:tcW w:w="2729" w:type="dxa"/>
            <w:tcBorders>
              <w:top w:val="nil"/>
              <w:left w:val="nil"/>
              <w:bottom w:val="single" w:sz="4" w:space="0" w:color="auto"/>
              <w:right w:val="single" w:sz="4" w:space="0" w:color="auto"/>
            </w:tcBorders>
            <w:shd w:val="clear" w:color="auto" w:fill="auto"/>
          </w:tcPr>
          <w:p w14:paraId="6A8E07C5" w14:textId="03CB5F6A"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Отвод стальной приварной 90° Ду 32</w:t>
            </w:r>
          </w:p>
        </w:tc>
        <w:tc>
          <w:tcPr>
            <w:tcW w:w="1292" w:type="dxa"/>
            <w:tcBorders>
              <w:top w:val="nil"/>
              <w:left w:val="nil"/>
              <w:bottom w:val="single" w:sz="4" w:space="0" w:color="auto"/>
              <w:right w:val="single" w:sz="4" w:space="0" w:color="auto"/>
            </w:tcBorders>
            <w:shd w:val="clear" w:color="auto" w:fill="auto"/>
            <w:vAlign w:val="center"/>
          </w:tcPr>
          <w:p w14:paraId="65CCF51E" w14:textId="2C181AC9"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02E476F7" w14:textId="33C84A1E"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18</w:t>
            </w:r>
          </w:p>
        </w:tc>
        <w:tc>
          <w:tcPr>
            <w:tcW w:w="3200" w:type="dxa"/>
            <w:tcBorders>
              <w:top w:val="nil"/>
              <w:left w:val="nil"/>
              <w:bottom w:val="single" w:sz="4" w:space="0" w:color="auto"/>
              <w:right w:val="single" w:sz="4" w:space="0" w:color="auto"/>
            </w:tcBorders>
            <w:shd w:val="clear" w:color="auto" w:fill="auto"/>
            <w:vAlign w:val="bottom"/>
          </w:tcPr>
          <w:p w14:paraId="11B486E6" w14:textId="25D0241C"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ГОСТ 17375-2001</w:t>
            </w:r>
          </w:p>
        </w:tc>
      </w:tr>
      <w:tr w:rsidR="0001506A" w:rsidRPr="001B01CE" w14:paraId="2594CC1D" w14:textId="77777777" w:rsidTr="003B585F">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609FD0ED" w14:textId="12CE8176"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p>
        </w:tc>
        <w:tc>
          <w:tcPr>
            <w:tcW w:w="2729" w:type="dxa"/>
            <w:tcBorders>
              <w:top w:val="nil"/>
              <w:left w:val="nil"/>
              <w:bottom w:val="single" w:sz="4" w:space="0" w:color="auto"/>
              <w:right w:val="single" w:sz="4" w:space="0" w:color="auto"/>
            </w:tcBorders>
            <w:shd w:val="clear" w:color="auto" w:fill="auto"/>
          </w:tcPr>
          <w:p w14:paraId="6E1F108D" w14:textId="3D061D64"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Отвод стальной приварной 45° Ду 32</w:t>
            </w:r>
          </w:p>
        </w:tc>
        <w:tc>
          <w:tcPr>
            <w:tcW w:w="1292" w:type="dxa"/>
            <w:tcBorders>
              <w:top w:val="nil"/>
              <w:left w:val="nil"/>
              <w:bottom w:val="single" w:sz="4" w:space="0" w:color="auto"/>
              <w:right w:val="single" w:sz="4" w:space="0" w:color="auto"/>
            </w:tcBorders>
            <w:shd w:val="clear" w:color="auto" w:fill="auto"/>
            <w:vAlign w:val="center"/>
          </w:tcPr>
          <w:p w14:paraId="38CAE61D" w14:textId="2EA2494A"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5AEAA7CC" w14:textId="22E26C0F"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1</w:t>
            </w:r>
          </w:p>
        </w:tc>
        <w:tc>
          <w:tcPr>
            <w:tcW w:w="3200" w:type="dxa"/>
            <w:tcBorders>
              <w:top w:val="nil"/>
              <w:left w:val="nil"/>
              <w:bottom w:val="single" w:sz="4" w:space="0" w:color="auto"/>
              <w:right w:val="single" w:sz="4" w:space="0" w:color="auto"/>
            </w:tcBorders>
            <w:shd w:val="clear" w:color="auto" w:fill="auto"/>
            <w:vAlign w:val="bottom"/>
          </w:tcPr>
          <w:p w14:paraId="77341EF6" w14:textId="63583C8F"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ГОСТ 17375-2001</w:t>
            </w:r>
          </w:p>
        </w:tc>
      </w:tr>
      <w:tr w:rsidR="0001506A" w:rsidRPr="001B01CE" w14:paraId="3DBF47C5" w14:textId="77777777" w:rsidTr="003B585F">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1A7F84E1" w14:textId="0EC0039C"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p>
        </w:tc>
        <w:tc>
          <w:tcPr>
            <w:tcW w:w="2729" w:type="dxa"/>
            <w:tcBorders>
              <w:top w:val="nil"/>
              <w:left w:val="nil"/>
              <w:bottom w:val="single" w:sz="4" w:space="0" w:color="auto"/>
              <w:right w:val="single" w:sz="4" w:space="0" w:color="auto"/>
            </w:tcBorders>
            <w:shd w:val="clear" w:color="auto" w:fill="auto"/>
          </w:tcPr>
          <w:p w14:paraId="291959F9" w14:textId="4B18343B"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Отвод стальной приварной 90° Ду 25</w:t>
            </w:r>
          </w:p>
        </w:tc>
        <w:tc>
          <w:tcPr>
            <w:tcW w:w="1292" w:type="dxa"/>
            <w:tcBorders>
              <w:top w:val="nil"/>
              <w:left w:val="nil"/>
              <w:bottom w:val="single" w:sz="4" w:space="0" w:color="auto"/>
              <w:right w:val="single" w:sz="4" w:space="0" w:color="auto"/>
            </w:tcBorders>
            <w:shd w:val="clear" w:color="auto" w:fill="auto"/>
            <w:vAlign w:val="center"/>
          </w:tcPr>
          <w:p w14:paraId="4C9D5BB4" w14:textId="7A98A60E"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4BD3F5B6" w14:textId="4D275322"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1</w:t>
            </w:r>
          </w:p>
        </w:tc>
        <w:tc>
          <w:tcPr>
            <w:tcW w:w="3200" w:type="dxa"/>
            <w:tcBorders>
              <w:top w:val="nil"/>
              <w:left w:val="nil"/>
              <w:bottom w:val="single" w:sz="4" w:space="0" w:color="auto"/>
              <w:right w:val="single" w:sz="4" w:space="0" w:color="auto"/>
            </w:tcBorders>
            <w:shd w:val="clear" w:color="auto" w:fill="auto"/>
            <w:vAlign w:val="bottom"/>
          </w:tcPr>
          <w:p w14:paraId="1D86217C" w14:textId="78AD167D"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ГОСТ 17375-2001</w:t>
            </w:r>
          </w:p>
        </w:tc>
      </w:tr>
      <w:tr w:rsidR="0001506A" w:rsidRPr="001B01CE" w14:paraId="0D9BB410" w14:textId="77777777" w:rsidTr="003B585F">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2B4EE15B" w14:textId="239933F1"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p>
        </w:tc>
        <w:tc>
          <w:tcPr>
            <w:tcW w:w="2729" w:type="dxa"/>
            <w:tcBorders>
              <w:top w:val="nil"/>
              <w:left w:val="nil"/>
              <w:bottom w:val="single" w:sz="4" w:space="0" w:color="auto"/>
              <w:right w:val="single" w:sz="4" w:space="0" w:color="auto"/>
            </w:tcBorders>
            <w:shd w:val="clear" w:color="auto" w:fill="auto"/>
          </w:tcPr>
          <w:p w14:paraId="0C283734" w14:textId="2344C321"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Отвод стальной приварной 45° Ду 25</w:t>
            </w:r>
          </w:p>
        </w:tc>
        <w:tc>
          <w:tcPr>
            <w:tcW w:w="1292" w:type="dxa"/>
            <w:tcBorders>
              <w:top w:val="nil"/>
              <w:left w:val="nil"/>
              <w:bottom w:val="single" w:sz="4" w:space="0" w:color="auto"/>
              <w:right w:val="single" w:sz="4" w:space="0" w:color="auto"/>
            </w:tcBorders>
            <w:shd w:val="clear" w:color="auto" w:fill="auto"/>
            <w:vAlign w:val="center"/>
          </w:tcPr>
          <w:p w14:paraId="7DDA82E1" w14:textId="1FFE9D6F"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42DBEC65" w14:textId="05EA7A01"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1</w:t>
            </w:r>
          </w:p>
        </w:tc>
        <w:tc>
          <w:tcPr>
            <w:tcW w:w="3200" w:type="dxa"/>
            <w:tcBorders>
              <w:top w:val="nil"/>
              <w:left w:val="nil"/>
              <w:bottom w:val="single" w:sz="4" w:space="0" w:color="auto"/>
              <w:right w:val="single" w:sz="4" w:space="0" w:color="auto"/>
            </w:tcBorders>
            <w:shd w:val="clear" w:color="auto" w:fill="auto"/>
            <w:vAlign w:val="bottom"/>
          </w:tcPr>
          <w:p w14:paraId="0A08C5DF" w14:textId="0F572134"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ГОСТ 17375-2001</w:t>
            </w:r>
          </w:p>
        </w:tc>
      </w:tr>
      <w:tr w:rsidR="0001506A" w:rsidRPr="001B01CE" w14:paraId="1B7F5A25" w14:textId="77777777" w:rsidTr="003B585F">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23EED340" w14:textId="7576A925"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p>
        </w:tc>
        <w:tc>
          <w:tcPr>
            <w:tcW w:w="2729" w:type="dxa"/>
            <w:tcBorders>
              <w:top w:val="nil"/>
              <w:left w:val="nil"/>
              <w:bottom w:val="single" w:sz="4" w:space="0" w:color="auto"/>
              <w:right w:val="single" w:sz="4" w:space="0" w:color="auto"/>
            </w:tcBorders>
            <w:shd w:val="clear" w:color="auto" w:fill="auto"/>
          </w:tcPr>
          <w:p w14:paraId="1C2B07FB" w14:textId="1CA17B25"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Отвод стальной приварной 90° Ду 20</w:t>
            </w:r>
          </w:p>
        </w:tc>
        <w:tc>
          <w:tcPr>
            <w:tcW w:w="1292" w:type="dxa"/>
            <w:tcBorders>
              <w:top w:val="nil"/>
              <w:left w:val="nil"/>
              <w:bottom w:val="single" w:sz="4" w:space="0" w:color="auto"/>
              <w:right w:val="single" w:sz="4" w:space="0" w:color="auto"/>
            </w:tcBorders>
            <w:shd w:val="clear" w:color="auto" w:fill="auto"/>
            <w:vAlign w:val="center"/>
          </w:tcPr>
          <w:p w14:paraId="39DDF7D5" w14:textId="79FDF734"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13798371" w14:textId="1F019202"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4</w:t>
            </w:r>
          </w:p>
        </w:tc>
        <w:tc>
          <w:tcPr>
            <w:tcW w:w="3200" w:type="dxa"/>
            <w:tcBorders>
              <w:top w:val="nil"/>
              <w:left w:val="nil"/>
              <w:bottom w:val="single" w:sz="4" w:space="0" w:color="auto"/>
              <w:right w:val="single" w:sz="4" w:space="0" w:color="auto"/>
            </w:tcBorders>
            <w:shd w:val="clear" w:color="auto" w:fill="auto"/>
            <w:vAlign w:val="bottom"/>
          </w:tcPr>
          <w:p w14:paraId="37B45075" w14:textId="1A4B23FB"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ГОСТ 17375-2001</w:t>
            </w:r>
          </w:p>
        </w:tc>
      </w:tr>
      <w:tr w:rsidR="0001506A" w:rsidRPr="001B01CE" w14:paraId="0407C7BE" w14:textId="77777777" w:rsidTr="003B585F">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4C17A6BC" w14:textId="4E8DD615"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p>
        </w:tc>
        <w:tc>
          <w:tcPr>
            <w:tcW w:w="2729" w:type="dxa"/>
            <w:tcBorders>
              <w:top w:val="nil"/>
              <w:left w:val="nil"/>
              <w:bottom w:val="single" w:sz="4" w:space="0" w:color="auto"/>
              <w:right w:val="single" w:sz="4" w:space="0" w:color="auto"/>
            </w:tcBorders>
            <w:shd w:val="clear" w:color="auto" w:fill="auto"/>
          </w:tcPr>
          <w:p w14:paraId="42646106" w14:textId="4FB01213"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Отвод стальной приварной 90° Ду 15</w:t>
            </w:r>
          </w:p>
        </w:tc>
        <w:tc>
          <w:tcPr>
            <w:tcW w:w="1292" w:type="dxa"/>
            <w:tcBorders>
              <w:top w:val="nil"/>
              <w:left w:val="nil"/>
              <w:bottom w:val="single" w:sz="4" w:space="0" w:color="auto"/>
              <w:right w:val="single" w:sz="4" w:space="0" w:color="auto"/>
            </w:tcBorders>
            <w:shd w:val="clear" w:color="auto" w:fill="auto"/>
            <w:vAlign w:val="center"/>
          </w:tcPr>
          <w:p w14:paraId="1FEAFE25" w14:textId="30B23E17"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1524988D" w14:textId="4104D45E"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63</w:t>
            </w:r>
          </w:p>
        </w:tc>
        <w:tc>
          <w:tcPr>
            <w:tcW w:w="3200" w:type="dxa"/>
            <w:tcBorders>
              <w:top w:val="nil"/>
              <w:left w:val="nil"/>
              <w:bottom w:val="single" w:sz="4" w:space="0" w:color="auto"/>
              <w:right w:val="single" w:sz="4" w:space="0" w:color="auto"/>
            </w:tcBorders>
            <w:shd w:val="clear" w:color="auto" w:fill="auto"/>
            <w:vAlign w:val="bottom"/>
          </w:tcPr>
          <w:p w14:paraId="37FD1B29" w14:textId="7153F615" w:rsidR="0001506A" w:rsidRPr="001B01CE" w:rsidRDefault="0001506A" w:rsidP="0001506A">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rFonts w:ascii="ISOCPEUR" w:hAnsi="ISOCPEUR"/>
                <w:i/>
                <w:iCs/>
                <w:sz w:val="22"/>
                <w:szCs w:val="22"/>
              </w:rPr>
              <w:t>ГОСТ 17375-2001</w:t>
            </w:r>
          </w:p>
        </w:tc>
      </w:tr>
    </w:tbl>
    <w:p w14:paraId="13558C81" w14:textId="77777777" w:rsidR="006722F2" w:rsidRPr="001B01CE" w:rsidRDefault="006722F2">
      <w:pPr>
        <w:widowControl/>
        <w:shd w:val="clear" w:color="auto" w:fill="FFFFFF"/>
        <w:ind w:firstLine="709"/>
        <w:jc w:val="center"/>
        <w:rPr>
          <w:rFonts w:ascii="Times New Roman" w:eastAsia="Times New Roman" w:hAnsi="Times New Roman" w:cs="Times New Roman"/>
          <w:b/>
          <w:color w:val="auto"/>
        </w:rPr>
      </w:pPr>
    </w:p>
    <w:sectPr w:rsidR="006722F2" w:rsidRPr="001B01CE" w:rsidSect="00550C1E">
      <w:pgSz w:w="11906" w:h="16838"/>
      <w:pgMar w:top="708" w:right="708" w:bottom="1135" w:left="1440" w:header="0" w:footer="529"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31BEAF" w14:textId="77777777" w:rsidR="007812DE" w:rsidRDefault="007812DE">
      <w:r>
        <w:separator/>
      </w:r>
    </w:p>
  </w:endnote>
  <w:endnote w:type="continuationSeparator" w:id="0">
    <w:p w14:paraId="15DFFDF3" w14:textId="77777777" w:rsidR="007812DE" w:rsidRDefault="007812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Segoe UI">
    <w:altName w:val="Calibr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 w:name="ISOCPEUR">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D4395F" w14:textId="77777777" w:rsidR="007812DE" w:rsidRDefault="007812DE">
      <w:r>
        <w:separator/>
      </w:r>
    </w:p>
  </w:footnote>
  <w:footnote w:type="continuationSeparator" w:id="0">
    <w:p w14:paraId="109A90FE" w14:textId="77777777" w:rsidR="007812DE" w:rsidRDefault="007812D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230D7"/>
    <w:multiLevelType w:val="multilevel"/>
    <w:tmpl w:val="AB84597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05BF1EBB"/>
    <w:multiLevelType w:val="multilevel"/>
    <w:tmpl w:val="2A18309A"/>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0E4775D3"/>
    <w:multiLevelType w:val="hybridMultilevel"/>
    <w:tmpl w:val="0EAC3D20"/>
    <w:lvl w:ilvl="0" w:tplc="37225B14">
      <w:start w:val="1"/>
      <w:numFmt w:val="decimal"/>
      <w:lvlText w:val="%1."/>
      <w:lvlJc w:val="left"/>
      <w:pPr>
        <w:ind w:left="644"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FE877D4"/>
    <w:multiLevelType w:val="multilevel"/>
    <w:tmpl w:val="B1522DC0"/>
    <w:lvl w:ilvl="0">
      <w:start w:val="1"/>
      <w:numFmt w:val="decimal"/>
      <w:lvlText w:val="%1."/>
      <w:lvlJc w:val="left"/>
      <w:pPr>
        <w:ind w:left="644" w:hanging="360"/>
      </w:pPr>
      <w:rPr>
        <w:b w:val="0"/>
      </w:r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5FA52D1"/>
    <w:multiLevelType w:val="hybridMultilevel"/>
    <w:tmpl w:val="3C04CC20"/>
    <w:lvl w:ilvl="0" w:tplc="9ED4C66E">
      <w:start w:val="1"/>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7957630"/>
    <w:multiLevelType w:val="multilevel"/>
    <w:tmpl w:val="DFC665B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19F45DE9"/>
    <w:multiLevelType w:val="multilevel"/>
    <w:tmpl w:val="E190DE6C"/>
    <w:lvl w:ilvl="0">
      <w:start w:val="1"/>
      <w:numFmt w:val="decimal"/>
      <w:lvlText w:val="%1."/>
      <w:lvlJc w:val="left"/>
      <w:pPr>
        <w:ind w:left="360" w:hanging="360"/>
      </w:pPr>
    </w:lvl>
    <w:lvl w:ilvl="1">
      <w:start w:val="6"/>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7" w15:restartNumberingAfterBreak="0">
    <w:nsid w:val="1DBD2303"/>
    <w:multiLevelType w:val="hybridMultilevel"/>
    <w:tmpl w:val="CCE86144"/>
    <w:lvl w:ilvl="0" w:tplc="B35C44F4">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8" w15:restartNumberingAfterBreak="0">
    <w:nsid w:val="27CC6B59"/>
    <w:multiLevelType w:val="hybridMultilevel"/>
    <w:tmpl w:val="D4927332"/>
    <w:lvl w:ilvl="0" w:tplc="9010572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9" w15:restartNumberingAfterBreak="0">
    <w:nsid w:val="28C558D2"/>
    <w:multiLevelType w:val="hybridMultilevel"/>
    <w:tmpl w:val="67F6E350"/>
    <w:lvl w:ilvl="0" w:tplc="B35C44F4">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0" w15:restartNumberingAfterBreak="0">
    <w:nsid w:val="3B5C00A1"/>
    <w:multiLevelType w:val="hybridMultilevel"/>
    <w:tmpl w:val="920EAF7E"/>
    <w:lvl w:ilvl="0" w:tplc="B35C44F4">
      <w:start w:val="1"/>
      <w:numFmt w:val="bullet"/>
      <w:lvlText w:val=""/>
      <w:lvlJc w:val="left"/>
      <w:pPr>
        <w:ind w:left="1070"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15:restartNumberingAfterBreak="0">
    <w:nsid w:val="3F653C48"/>
    <w:multiLevelType w:val="hybridMultilevel"/>
    <w:tmpl w:val="908495B0"/>
    <w:lvl w:ilvl="0" w:tplc="A7001596">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2" w15:restartNumberingAfterBreak="0">
    <w:nsid w:val="457F5504"/>
    <w:multiLevelType w:val="multilevel"/>
    <w:tmpl w:val="7F5C4EAE"/>
    <w:lvl w:ilvl="0">
      <w:start w:val="1"/>
      <w:numFmt w:val="decimal"/>
      <w:lvlText w:val="%1."/>
      <w:lvlJc w:val="left"/>
      <w:pPr>
        <w:ind w:left="1080" w:hanging="360"/>
      </w:pPr>
    </w:lvl>
    <w:lvl w:ilvl="1">
      <w:start w:val="4"/>
      <w:numFmt w:val="decimal"/>
      <w:lvlText w:val="%1.%2."/>
      <w:lvlJc w:val="left"/>
      <w:pPr>
        <w:ind w:left="1140" w:hanging="420"/>
      </w:pPr>
    </w:lvl>
    <w:lvl w:ilvl="2">
      <w:start w:val="1"/>
      <w:numFmt w:val="decimal"/>
      <w:lvlText w:val="%1.%2.%3."/>
      <w:lvlJc w:val="left"/>
      <w:pPr>
        <w:ind w:left="1440" w:hanging="720"/>
      </w:pPr>
    </w:lvl>
    <w:lvl w:ilvl="3">
      <w:start w:val="1"/>
      <w:numFmt w:val="decimal"/>
      <w:lvlText w:val="%1.%2.%3.%4."/>
      <w:lvlJc w:val="left"/>
      <w:pPr>
        <w:ind w:left="1440" w:hanging="720"/>
      </w:pPr>
    </w:lvl>
    <w:lvl w:ilvl="4">
      <w:start w:val="1"/>
      <w:numFmt w:val="decimal"/>
      <w:lvlText w:val="%1.%2.%3.%4.%5."/>
      <w:lvlJc w:val="left"/>
      <w:pPr>
        <w:ind w:left="1800" w:hanging="1080"/>
      </w:pPr>
    </w:lvl>
    <w:lvl w:ilvl="5">
      <w:start w:val="1"/>
      <w:numFmt w:val="decimal"/>
      <w:lvlText w:val="%1.%2.%3.%4.%5.%6."/>
      <w:lvlJc w:val="left"/>
      <w:pPr>
        <w:ind w:left="1800" w:hanging="1080"/>
      </w:pPr>
    </w:lvl>
    <w:lvl w:ilvl="6">
      <w:start w:val="1"/>
      <w:numFmt w:val="decimal"/>
      <w:lvlText w:val="%1.%2.%3.%4.%5.%6.%7."/>
      <w:lvlJc w:val="left"/>
      <w:pPr>
        <w:ind w:left="2160" w:hanging="1440"/>
      </w:pPr>
    </w:lvl>
    <w:lvl w:ilvl="7">
      <w:start w:val="1"/>
      <w:numFmt w:val="decimal"/>
      <w:lvlText w:val="%1.%2.%3.%4.%5.%6.%7.%8."/>
      <w:lvlJc w:val="left"/>
      <w:pPr>
        <w:ind w:left="2160" w:hanging="1440"/>
      </w:pPr>
    </w:lvl>
    <w:lvl w:ilvl="8">
      <w:start w:val="1"/>
      <w:numFmt w:val="decimal"/>
      <w:lvlText w:val="%1.%2.%3.%4.%5.%6.%7.%8.%9."/>
      <w:lvlJc w:val="left"/>
      <w:pPr>
        <w:ind w:left="2520" w:hanging="1800"/>
      </w:pPr>
    </w:lvl>
  </w:abstractNum>
  <w:abstractNum w:abstractNumId="13" w15:restartNumberingAfterBreak="0">
    <w:nsid w:val="489D015F"/>
    <w:multiLevelType w:val="multilevel"/>
    <w:tmpl w:val="A40ABEC8"/>
    <w:lvl w:ilvl="0">
      <w:start w:val="1"/>
      <w:numFmt w:val="decimal"/>
      <w:lvlText w:val="%1."/>
      <w:lvlJc w:val="left"/>
      <w:pPr>
        <w:ind w:left="1069" w:hanging="360"/>
      </w:pPr>
      <w:rPr>
        <w:color w:val="000000"/>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4" w15:restartNumberingAfterBreak="0">
    <w:nsid w:val="499C1B2A"/>
    <w:multiLevelType w:val="multilevel"/>
    <w:tmpl w:val="7D7EDB14"/>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37E5076"/>
    <w:multiLevelType w:val="hybridMultilevel"/>
    <w:tmpl w:val="F580D3DA"/>
    <w:lvl w:ilvl="0" w:tplc="F97E11B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68531103"/>
    <w:multiLevelType w:val="hybridMultilevel"/>
    <w:tmpl w:val="C936DA52"/>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E0C1EFF"/>
    <w:multiLevelType w:val="hybridMultilevel"/>
    <w:tmpl w:val="6CC05916"/>
    <w:lvl w:ilvl="0" w:tplc="8F40071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4"/>
  </w:num>
  <w:num w:numId="2">
    <w:abstractNumId w:val="6"/>
  </w:num>
  <w:num w:numId="3">
    <w:abstractNumId w:val="13"/>
  </w:num>
  <w:num w:numId="4">
    <w:abstractNumId w:val="12"/>
  </w:num>
  <w:num w:numId="5">
    <w:abstractNumId w:val="0"/>
  </w:num>
  <w:num w:numId="6">
    <w:abstractNumId w:val="5"/>
  </w:num>
  <w:num w:numId="7">
    <w:abstractNumId w:val="1"/>
  </w:num>
  <w:num w:numId="8">
    <w:abstractNumId w:val="3"/>
  </w:num>
  <w:num w:numId="9">
    <w:abstractNumId w:val="8"/>
  </w:num>
  <w:num w:numId="10">
    <w:abstractNumId w:val="17"/>
  </w:num>
  <w:num w:numId="11">
    <w:abstractNumId w:val="4"/>
  </w:num>
  <w:num w:numId="12">
    <w:abstractNumId w:val="2"/>
  </w:num>
  <w:num w:numId="13">
    <w:abstractNumId w:val="16"/>
  </w:num>
  <w:num w:numId="14">
    <w:abstractNumId w:val="9"/>
  </w:num>
  <w:num w:numId="15">
    <w:abstractNumId w:val="7"/>
  </w:num>
  <w:num w:numId="16">
    <w:abstractNumId w:val="10"/>
  </w:num>
  <w:num w:numId="17">
    <w:abstractNumId w:val="11"/>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displayBackgroundShape/>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6B49"/>
    <w:rsid w:val="000075B1"/>
    <w:rsid w:val="000079F3"/>
    <w:rsid w:val="000124C3"/>
    <w:rsid w:val="0001506A"/>
    <w:rsid w:val="0001576E"/>
    <w:rsid w:val="00016D24"/>
    <w:rsid w:val="00023407"/>
    <w:rsid w:val="0002437D"/>
    <w:rsid w:val="000266DD"/>
    <w:rsid w:val="00027439"/>
    <w:rsid w:val="00042435"/>
    <w:rsid w:val="00042EAA"/>
    <w:rsid w:val="000624D1"/>
    <w:rsid w:val="00070D3D"/>
    <w:rsid w:val="00072CBA"/>
    <w:rsid w:val="0008415A"/>
    <w:rsid w:val="000A51AE"/>
    <w:rsid w:val="000B4607"/>
    <w:rsid w:val="000B7CAE"/>
    <w:rsid w:val="000C102C"/>
    <w:rsid w:val="000E1500"/>
    <w:rsid w:val="000F11FD"/>
    <w:rsid w:val="000F4A51"/>
    <w:rsid w:val="000F58D8"/>
    <w:rsid w:val="0010057C"/>
    <w:rsid w:val="00104184"/>
    <w:rsid w:val="00107AE9"/>
    <w:rsid w:val="001130C4"/>
    <w:rsid w:val="00141C0D"/>
    <w:rsid w:val="001436DF"/>
    <w:rsid w:val="00145956"/>
    <w:rsid w:val="00152816"/>
    <w:rsid w:val="001602E5"/>
    <w:rsid w:val="001646EB"/>
    <w:rsid w:val="00170DD8"/>
    <w:rsid w:val="00170ED1"/>
    <w:rsid w:val="00174ED4"/>
    <w:rsid w:val="00175B5A"/>
    <w:rsid w:val="001807B1"/>
    <w:rsid w:val="001A4CF0"/>
    <w:rsid w:val="001B01CE"/>
    <w:rsid w:val="001B21D2"/>
    <w:rsid w:val="001C0810"/>
    <w:rsid w:val="001C46E3"/>
    <w:rsid w:val="001D10D3"/>
    <w:rsid w:val="001D2712"/>
    <w:rsid w:val="001D3EDB"/>
    <w:rsid w:val="001E1807"/>
    <w:rsid w:val="001F006B"/>
    <w:rsid w:val="001F21E5"/>
    <w:rsid w:val="001F76C0"/>
    <w:rsid w:val="0020736E"/>
    <w:rsid w:val="00214F97"/>
    <w:rsid w:val="002208AA"/>
    <w:rsid w:val="002254F2"/>
    <w:rsid w:val="00234A2B"/>
    <w:rsid w:val="00246648"/>
    <w:rsid w:val="0025283B"/>
    <w:rsid w:val="00257341"/>
    <w:rsid w:val="00257399"/>
    <w:rsid w:val="00264013"/>
    <w:rsid w:val="002752AE"/>
    <w:rsid w:val="00276B74"/>
    <w:rsid w:val="00284F93"/>
    <w:rsid w:val="00287952"/>
    <w:rsid w:val="002A0060"/>
    <w:rsid w:val="002C4BC3"/>
    <w:rsid w:val="002F218E"/>
    <w:rsid w:val="002F21B7"/>
    <w:rsid w:val="002F7E00"/>
    <w:rsid w:val="00311A61"/>
    <w:rsid w:val="00323309"/>
    <w:rsid w:val="00324D64"/>
    <w:rsid w:val="0032562C"/>
    <w:rsid w:val="00335A93"/>
    <w:rsid w:val="00341FE2"/>
    <w:rsid w:val="003543B3"/>
    <w:rsid w:val="003576D6"/>
    <w:rsid w:val="0036321A"/>
    <w:rsid w:val="00387C9A"/>
    <w:rsid w:val="00392D82"/>
    <w:rsid w:val="003C38BC"/>
    <w:rsid w:val="003D5BFC"/>
    <w:rsid w:val="003E1262"/>
    <w:rsid w:val="003E7C2E"/>
    <w:rsid w:val="0040329F"/>
    <w:rsid w:val="004079FA"/>
    <w:rsid w:val="0041220D"/>
    <w:rsid w:val="0041321D"/>
    <w:rsid w:val="00417837"/>
    <w:rsid w:val="00431C6A"/>
    <w:rsid w:val="00432F2D"/>
    <w:rsid w:val="00432FF8"/>
    <w:rsid w:val="004720C9"/>
    <w:rsid w:val="00483CF7"/>
    <w:rsid w:val="0048457B"/>
    <w:rsid w:val="00486A40"/>
    <w:rsid w:val="004944D6"/>
    <w:rsid w:val="004A2BDD"/>
    <w:rsid w:val="004A3B41"/>
    <w:rsid w:val="004A6929"/>
    <w:rsid w:val="004A6F47"/>
    <w:rsid w:val="004B3739"/>
    <w:rsid w:val="004B59C2"/>
    <w:rsid w:val="004C0E80"/>
    <w:rsid w:val="004C141C"/>
    <w:rsid w:val="004C6ADB"/>
    <w:rsid w:val="004D7B42"/>
    <w:rsid w:val="004E11B4"/>
    <w:rsid w:val="004F5A98"/>
    <w:rsid w:val="005006F0"/>
    <w:rsid w:val="00501238"/>
    <w:rsid w:val="005020C6"/>
    <w:rsid w:val="00504F09"/>
    <w:rsid w:val="00512B76"/>
    <w:rsid w:val="0051460F"/>
    <w:rsid w:val="00520C87"/>
    <w:rsid w:val="00525937"/>
    <w:rsid w:val="0053040B"/>
    <w:rsid w:val="00531AD9"/>
    <w:rsid w:val="00532A49"/>
    <w:rsid w:val="00540B1C"/>
    <w:rsid w:val="00550C1E"/>
    <w:rsid w:val="0055203B"/>
    <w:rsid w:val="00553669"/>
    <w:rsid w:val="0056673C"/>
    <w:rsid w:val="00566C95"/>
    <w:rsid w:val="00567ED4"/>
    <w:rsid w:val="00571145"/>
    <w:rsid w:val="0057129F"/>
    <w:rsid w:val="00592329"/>
    <w:rsid w:val="005C57A8"/>
    <w:rsid w:val="005D0BF1"/>
    <w:rsid w:val="005D37DE"/>
    <w:rsid w:val="005E355B"/>
    <w:rsid w:val="005E3D6C"/>
    <w:rsid w:val="005E461F"/>
    <w:rsid w:val="005E7AB3"/>
    <w:rsid w:val="005F2A9F"/>
    <w:rsid w:val="005F5DE3"/>
    <w:rsid w:val="00604CC6"/>
    <w:rsid w:val="00612BE6"/>
    <w:rsid w:val="00620188"/>
    <w:rsid w:val="006202A4"/>
    <w:rsid w:val="00621855"/>
    <w:rsid w:val="00622617"/>
    <w:rsid w:val="00634400"/>
    <w:rsid w:val="0063547C"/>
    <w:rsid w:val="006472EB"/>
    <w:rsid w:val="00651E95"/>
    <w:rsid w:val="00665D8D"/>
    <w:rsid w:val="006722F2"/>
    <w:rsid w:val="00673500"/>
    <w:rsid w:val="00674EBA"/>
    <w:rsid w:val="00684E07"/>
    <w:rsid w:val="00684E98"/>
    <w:rsid w:val="00685008"/>
    <w:rsid w:val="006A6A06"/>
    <w:rsid w:val="006A6D9F"/>
    <w:rsid w:val="006A7AE1"/>
    <w:rsid w:val="006B1C4B"/>
    <w:rsid w:val="006B45E9"/>
    <w:rsid w:val="006C5009"/>
    <w:rsid w:val="006C5D99"/>
    <w:rsid w:val="006D09A9"/>
    <w:rsid w:val="006D2999"/>
    <w:rsid w:val="006D6364"/>
    <w:rsid w:val="006E1E41"/>
    <w:rsid w:val="006E75E0"/>
    <w:rsid w:val="006F1C96"/>
    <w:rsid w:val="006F6CD3"/>
    <w:rsid w:val="006F799F"/>
    <w:rsid w:val="00702384"/>
    <w:rsid w:val="00713D72"/>
    <w:rsid w:val="00715764"/>
    <w:rsid w:val="00715F49"/>
    <w:rsid w:val="00742F14"/>
    <w:rsid w:val="00753C0A"/>
    <w:rsid w:val="00770C36"/>
    <w:rsid w:val="0077539B"/>
    <w:rsid w:val="007812DE"/>
    <w:rsid w:val="007827AF"/>
    <w:rsid w:val="00783936"/>
    <w:rsid w:val="007843CE"/>
    <w:rsid w:val="00795137"/>
    <w:rsid w:val="00797D9F"/>
    <w:rsid w:val="007A16F1"/>
    <w:rsid w:val="007A27A1"/>
    <w:rsid w:val="007A6174"/>
    <w:rsid w:val="007A7D30"/>
    <w:rsid w:val="007B1488"/>
    <w:rsid w:val="007B592A"/>
    <w:rsid w:val="007C356D"/>
    <w:rsid w:val="007C722C"/>
    <w:rsid w:val="007D1D9A"/>
    <w:rsid w:val="007D411D"/>
    <w:rsid w:val="007D755A"/>
    <w:rsid w:val="007E218B"/>
    <w:rsid w:val="007F6E44"/>
    <w:rsid w:val="008071CF"/>
    <w:rsid w:val="00815B77"/>
    <w:rsid w:val="0082298F"/>
    <w:rsid w:val="00836E72"/>
    <w:rsid w:val="00837E94"/>
    <w:rsid w:val="00840DD1"/>
    <w:rsid w:val="00845DCC"/>
    <w:rsid w:val="008470AF"/>
    <w:rsid w:val="008519BC"/>
    <w:rsid w:val="00853595"/>
    <w:rsid w:val="00875BD3"/>
    <w:rsid w:val="008850C1"/>
    <w:rsid w:val="00886ED4"/>
    <w:rsid w:val="0089783B"/>
    <w:rsid w:val="008A3E94"/>
    <w:rsid w:val="008A50D2"/>
    <w:rsid w:val="008B0BF3"/>
    <w:rsid w:val="008B1C96"/>
    <w:rsid w:val="008B5C42"/>
    <w:rsid w:val="008C0C6D"/>
    <w:rsid w:val="008C54C5"/>
    <w:rsid w:val="008D0248"/>
    <w:rsid w:val="008D3EBF"/>
    <w:rsid w:val="009061B6"/>
    <w:rsid w:val="00916C5C"/>
    <w:rsid w:val="00936412"/>
    <w:rsid w:val="0094082B"/>
    <w:rsid w:val="00945A1A"/>
    <w:rsid w:val="00963A49"/>
    <w:rsid w:val="0096580A"/>
    <w:rsid w:val="00970688"/>
    <w:rsid w:val="00977B3D"/>
    <w:rsid w:val="00990412"/>
    <w:rsid w:val="009904EA"/>
    <w:rsid w:val="00994F3E"/>
    <w:rsid w:val="009A77C9"/>
    <w:rsid w:val="009C560A"/>
    <w:rsid w:val="009C795D"/>
    <w:rsid w:val="009C79F4"/>
    <w:rsid w:val="009E1122"/>
    <w:rsid w:val="009E7402"/>
    <w:rsid w:val="009F19E3"/>
    <w:rsid w:val="009F5B2B"/>
    <w:rsid w:val="009F7015"/>
    <w:rsid w:val="00A024A6"/>
    <w:rsid w:val="00A052DC"/>
    <w:rsid w:val="00A21BEB"/>
    <w:rsid w:val="00A2436A"/>
    <w:rsid w:val="00A25045"/>
    <w:rsid w:val="00A26F3B"/>
    <w:rsid w:val="00A32045"/>
    <w:rsid w:val="00A3352C"/>
    <w:rsid w:val="00A3519E"/>
    <w:rsid w:val="00A3686F"/>
    <w:rsid w:val="00A55021"/>
    <w:rsid w:val="00A57014"/>
    <w:rsid w:val="00A57173"/>
    <w:rsid w:val="00A61AC9"/>
    <w:rsid w:val="00A61BBE"/>
    <w:rsid w:val="00A85650"/>
    <w:rsid w:val="00A95932"/>
    <w:rsid w:val="00AA36FA"/>
    <w:rsid w:val="00AB6230"/>
    <w:rsid w:val="00AB7356"/>
    <w:rsid w:val="00AC1021"/>
    <w:rsid w:val="00AC6FCF"/>
    <w:rsid w:val="00AD12EC"/>
    <w:rsid w:val="00AE282C"/>
    <w:rsid w:val="00AE359B"/>
    <w:rsid w:val="00AE58FC"/>
    <w:rsid w:val="00AE68FB"/>
    <w:rsid w:val="00AF6B49"/>
    <w:rsid w:val="00B01623"/>
    <w:rsid w:val="00B137CF"/>
    <w:rsid w:val="00B35CA2"/>
    <w:rsid w:val="00B47771"/>
    <w:rsid w:val="00B47BCE"/>
    <w:rsid w:val="00B50316"/>
    <w:rsid w:val="00B722D3"/>
    <w:rsid w:val="00B74905"/>
    <w:rsid w:val="00B84598"/>
    <w:rsid w:val="00B84FA8"/>
    <w:rsid w:val="00B91EFA"/>
    <w:rsid w:val="00B92191"/>
    <w:rsid w:val="00B928C9"/>
    <w:rsid w:val="00BA0590"/>
    <w:rsid w:val="00BA0F2C"/>
    <w:rsid w:val="00BA1F37"/>
    <w:rsid w:val="00BB02F7"/>
    <w:rsid w:val="00BB10AF"/>
    <w:rsid w:val="00BB48CC"/>
    <w:rsid w:val="00BC3FDC"/>
    <w:rsid w:val="00BD46AD"/>
    <w:rsid w:val="00BE2011"/>
    <w:rsid w:val="00BF5691"/>
    <w:rsid w:val="00C05BB2"/>
    <w:rsid w:val="00C06173"/>
    <w:rsid w:val="00C42213"/>
    <w:rsid w:val="00C4676A"/>
    <w:rsid w:val="00C53EF8"/>
    <w:rsid w:val="00C61E71"/>
    <w:rsid w:val="00C7719F"/>
    <w:rsid w:val="00C80D1A"/>
    <w:rsid w:val="00C81C55"/>
    <w:rsid w:val="00C863C2"/>
    <w:rsid w:val="00C86BDA"/>
    <w:rsid w:val="00C96BC5"/>
    <w:rsid w:val="00CA06BB"/>
    <w:rsid w:val="00CA2AB6"/>
    <w:rsid w:val="00CA4B77"/>
    <w:rsid w:val="00CB05D2"/>
    <w:rsid w:val="00CB574D"/>
    <w:rsid w:val="00CB60EE"/>
    <w:rsid w:val="00CC0B61"/>
    <w:rsid w:val="00CD35E1"/>
    <w:rsid w:val="00CD7641"/>
    <w:rsid w:val="00CE11C0"/>
    <w:rsid w:val="00CE3D26"/>
    <w:rsid w:val="00CF19CC"/>
    <w:rsid w:val="00CF1DB1"/>
    <w:rsid w:val="00CF3DFE"/>
    <w:rsid w:val="00D0299B"/>
    <w:rsid w:val="00D04DC5"/>
    <w:rsid w:val="00D07798"/>
    <w:rsid w:val="00D12B3A"/>
    <w:rsid w:val="00D14A51"/>
    <w:rsid w:val="00D15C16"/>
    <w:rsid w:val="00D16A95"/>
    <w:rsid w:val="00D16D80"/>
    <w:rsid w:val="00D22FDF"/>
    <w:rsid w:val="00D30449"/>
    <w:rsid w:val="00D3528B"/>
    <w:rsid w:val="00D35BB8"/>
    <w:rsid w:val="00D43B7E"/>
    <w:rsid w:val="00D50DE0"/>
    <w:rsid w:val="00D54C73"/>
    <w:rsid w:val="00D56465"/>
    <w:rsid w:val="00D632C1"/>
    <w:rsid w:val="00D65C70"/>
    <w:rsid w:val="00D66543"/>
    <w:rsid w:val="00D74EE1"/>
    <w:rsid w:val="00D804A8"/>
    <w:rsid w:val="00D8657F"/>
    <w:rsid w:val="00D93517"/>
    <w:rsid w:val="00D93F3A"/>
    <w:rsid w:val="00D97F45"/>
    <w:rsid w:val="00DA23E2"/>
    <w:rsid w:val="00DA6382"/>
    <w:rsid w:val="00DB536F"/>
    <w:rsid w:val="00DD1A2F"/>
    <w:rsid w:val="00DE5D0F"/>
    <w:rsid w:val="00DE7F18"/>
    <w:rsid w:val="00DF0375"/>
    <w:rsid w:val="00DF04B8"/>
    <w:rsid w:val="00DF51D0"/>
    <w:rsid w:val="00DF62E6"/>
    <w:rsid w:val="00E2084E"/>
    <w:rsid w:val="00E2232E"/>
    <w:rsid w:val="00E312CC"/>
    <w:rsid w:val="00E3502A"/>
    <w:rsid w:val="00E519DE"/>
    <w:rsid w:val="00E71257"/>
    <w:rsid w:val="00E73D19"/>
    <w:rsid w:val="00E74F6C"/>
    <w:rsid w:val="00E76F58"/>
    <w:rsid w:val="00E85847"/>
    <w:rsid w:val="00E86EFB"/>
    <w:rsid w:val="00EA0D23"/>
    <w:rsid w:val="00EA1163"/>
    <w:rsid w:val="00EA3938"/>
    <w:rsid w:val="00EA69F1"/>
    <w:rsid w:val="00EA79C2"/>
    <w:rsid w:val="00EB0B23"/>
    <w:rsid w:val="00EB17BA"/>
    <w:rsid w:val="00EB4423"/>
    <w:rsid w:val="00EB7893"/>
    <w:rsid w:val="00ED2B92"/>
    <w:rsid w:val="00ED6BA9"/>
    <w:rsid w:val="00F10BD6"/>
    <w:rsid w:val="00F226DE"/>
    <w:rsid w:val="00F258C9"/>
    <w:rsid w:val="00F37BE4"/>
    <w:rsid w:val="00F540CF"/>
    <w:rsid w:val="00F60113"/>
    <w:rsid w:val="00F60EDC"/>
    <w:rsid w:val="00F90F26"/>
    <w:rsid w:val="00F95BA0"/>
    <w:rsid w:val="00FA3DFE"/>
    <w:rsid w:val="00FB3564"/>
    <w:rsid w:val="00FD1885"/>
    <w:rsid w:val="00FE0C8D"/>
    <w:rsid w:val="00FE1CE0"/>
    <w:rsid w:val="00FE38B4"/>
    <w:rsid w:val="00FF23F8"/>
    <w:rsid w:val="00FF4E98"/>
    <w:rsid w:val="00FF661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19E6D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color w:val="000000"/>
        <w:sz w:val="24"/>
        <w:szCs w:val="24"/>
        <w:lang w:val="ru-RU" w:eastAsia="ru-RU" w:bidi="ar-SA"/>
      </w:rPr>
    </w:rPrDefault>
    <w:pPrDefault>
      <w:pPr>
        <w:widowControl w:val="0"/>
        <w:pBdr>
          <w:top w:val="nil"/>
          <w:left w:val="nil"/>
          <w:bottom w:val="nil"/>
          <w:right w:val="nil"/>
          <w:between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rPr>
      <w:sz w:val="20"/>
      <w:szCs w:val="20"/>
    </w:rPr>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28" w:type="dxa"/>
        <w:right w:w="28"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paragraph" w:styleId="af3">
    <w:name w:val="List Paragraph"/>
    <w:basedOn w:val="a"/>
    <w:uiPriority w:val="34"/>
    <w:qFormat/>
    <w:rsid w:val="00C863C2"/>
    <w:pPr>
      <w:ind w:left="720"/>
      <w:contextualSpacing/>
    </w:pPr>
  </w:style>
  <w:style w:type="paragraph" w:customStyle="1" w:styleId="ConsPlusNormal">
    <w:name w:val="ConsPlusNormal"/>
    <w:rsid w:val="006D6364"/>
    <w:pPr>
      <w:pBdr>
        <w:top w:val="none" w:sz="0" w:space="0" w:color="auto"/>
        <w:left w:val="none" w:sz="0" w:space="0" w:color="auto"/>
        <w:bottom w:val="none" w:sz="0" w:space="0" w:color="auto"/>
        <w:right w:val="none" w:sz="0" w:space="0" w:color="auto"/>
        <w:between w:val="none" w:sz="0" w:space="0" w:color="auto"/>
      </w:pBdr>
      <w:autoSpaceDE w:val="0"/>
      <w:autoSpaceDN w:val="0"/>
      <w:adjustRightInd w:val="0"/>
    </w:pPr>
    <w:rPr>
      <w:rFonts w:ascii="Arial" w:eastAsiaTheme="minorEastAsia" w:hAnsi="Arial" w:cs="Arial"/>
      <w:color w:val="auto"/>
      <w:sz w:val="20"/>
      <w:szCs w:val="20"/>
    </w:rPr>
  </w:style>
  <w:style w:type="paragraph" w:styleId="af4">
    <w:name w:val="Balloon Text"/>
    <w:basedOn w:val="a"/>
    <w:link w:val="af5"/>
    <w:uiPriority w:val="99"/>
    <w:semiHidden/>
    <w:unhideWhenUsed/>
    <w:rsid w:val="006472EB"/>
    <w:rPr>
      <w:rFonts w:ascii="Segoe UI" w:hAnsi="Segoe UI" w:cs="Segoe UI"/>
      <w:sz w:val="18"/>
      <w:szCs w:val="18"/>
    </w:rPr>
  </w:style>
  <w:style w:type="character" w:customStyle="1" w:styleId="af5">
    <w:name w:val="Текст выноски Знак"/>
    <w:basedOn w:val="a0"/>
    <w:link w:val="af4"/>
    <w:uiPriority w:val="99"/>
    <w:semiHidden/>
    <w:rsid w:val="006472EB"/>
    <w:rPr>
      <w:rFonts w:ascii="Segoe UI" w:hAnsi="Segoe UI" w:cs="Segoe UI"/>
      <w:sz w:val="18"/>
      <w:szCs w:val="18"/>
    </w:rPr>
  </w:style>
  <w:style w:type="table" w:styleId="af6">
    <w:name w:val="Table Grid"/>
    <w:basedOn w:val="a1"/>
    <w:uiPriority w:val="39"/>
    <w:rsid w:val="00BD46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Hyperlink"/>
    <w:basedOn w:val="a0"/>
    <w:uiPriority w:val="99"/>
    <w:semiHidden/>
    <w:unhideWhenUsed/>
    <w:rsid w:val="00A2436A"/>
    <w:rPr>
      <w:color w:val="0000FF"/>
      <w:u w:val="single"/>
    </w:rPr>
  </w:style>
  <w:style w:type="character" w:styleId="af8">
    <w:name w:val="FollowedHyperlink"/>
    <w:basedOn w:val="a0"/>
    <w:uiPriority w:val="99"/>
    <w:semiHidden/>
    <w:unhideWhenUsed/>
    <w:rsid w:val="00A2436A"/>
    <w:rPr>
      <w:color w:val="800080"/>
      <w:u w:val="single"/>
    </w:rPr>
  </w:style>
  <w:style w:type="paragraph" w:customStyle="1" w:styleId="msonormal0">
    <w:name w:val="msonormal"/>
    <w:basedOn w:val="a"/>
    <w:rsid w:val="00A2436A"/>
    <w:pPr>
      <w:widowControl/>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rFonts w:ascii="Times New Roman" w:eastAsia="Times New Roman" w:hAnsi="Times New Roman" w:cs="Times New Roman"/>
      <w:color w:val="auto"/>
    </w:rPr>
  </w:style>
  <w:style w:type="paragraph" w:customStyle="1" w:styleId="xl65">
    <w:name w:val="xl65"/>
    <w:basedOn w:val="a"/>
    <w:rsid w:val="00A2436A"/>
    <w:pPr>
      <w:widowControl/>
      <w:pBdr>
        <w:top w:val="single" w:sz="4" w:space="0" w:color="auto"/>
        <w:left w:val="single" w:sz="4" w:space="0" w:color="auto"/>
        <w:bottom w:val="single" w:sz="4" w:space="0" w:color="auto"/>
        <w:right w:val="single" w:sz="4" w:space="0" w:color="auto"/>
        <w:between w:val="none" w:sz="0" w:space="0" w:color="auto"/>
      </w:pBdr>
      <w:spacing w:before="100" w:beforeAutospacing="1" w:after="100" w:afterAutospacing="1"/>
    </w:pPr>
    <w:rPr>
      <w:rFonts w:ascii="Arial" w:eastAsia="Times New Roman" w:hAnsi="Arial" w:cs="Arial"/>
      <w:color w:val="auto"/>
      <w:sz w:val="22"/>
      <w:szCs w:val="22"/>
    </w:rPr>
  </w:style>
  <w:style w:type="paragraph" w:customStyle="1" w:styleId="xl66">
    <w:name w:val="xl66"/>
    <w:basedOn w:val="a"/>
    <w:rsid w:val="00A2436A"/>
    <w:pPr>
      <w:widowControl/>
      <w:pBdr>
        <w:top w:val="single" w:sz="4" w:space="0" w:color="auto"/>
        <w:left w:val="single" w:sz="4" w:space="0" w:color="auto"/>
        <w:bottom w:val="single" w:sz="4" w:space="0" w:color="auto"/>
        <w:right w:val="single" w:sz="4" w:space="0" w:color="auto"/>
        <w:between w:val="none" w:sz="0" w:space="0" w:color="auto"/>
      </w:pBdr>
      <w:spacing w:before="100" w:beforeAutospacing="1" w:after="100" w:afterAutospacing="1"/>
      <w:jc w:val="right"/>
    </w:pPr>
    <w:rPr>
      <w:rFonts w:ascii="Arial" w:eastAsia="Times New Roman" w:hAnsi="Arial" w:cs="Arial"/>
      <w:color w:val="auto"/>
      <w:sz w:val="22"/>
      <w:szCs w:val="22"/>
    </w:rPr>
  </w:style>
  <w:style w:type="paragraph" w:customStyle="1" w:styleId="xl67">
    <w:name w:val="xl67"/>
    <w:basedOn w:val="a"/>
    <w:rsid w:val="00A2436A"/>
    <w:pPr>
      <w:widowControl/>
      <w:pBdr>
        <w:top w:val="none" w:sz="0" w:space="0" w:color="auto"/>
        <w:left w:val="none" w:sz="0" w:space="0" w:color="auto"/>
        <w:bottom w:val="none" w:sz="0" w:space="0" w:color="auto"/>
        <w:right w:val="none" w:sz="0" w:space="0" w:color="auto"/>
        <w:between w:val="none" w:sz="0" w:space="0" w:color="auto"/>
      </w:pBdr>
      <w:shd w:val="clear" w:color="000000" w:fill="FFFF00"/>
      <w:spacing w:before="100" w:beforeAutospacing="1" w:after="100" w:afterAutospacing="1"/>
    </w:pPr>
    <w:rPr>
      <w:rFonts w:ascii="Times New Roman" w:eastAsia="Times New Roman" w:hAnsi="Times New Roman" w:cs="Times New Roman"/>
      <w:color w:val="auto"/>
    </w:rPr>
  </w:style>
  <w:style w:type="paragraph" w:customStyle="1" w:styleId="xl68">
    <w:name w:val="xl68"/>
    <w:basedOn w:val="a"/>
    <w:rsid w:val="00A2436A"/>
    <w:pPr>
      <w:widowControl/>
      <w:pBdr>
        <w:top w:val="single" w:sz="4" w:space="0" w:color="auto"/>
        <w:left w:val="single" w:sz="4" w:space="0" w:color="auto"/>
        <w:bottom w:val="single" w:sz="4" w:space="0" w:color="auto"/>
        <w:right w:val="single" w:sz="4" w:space="0" w:color="auto"/>
        <w:between w:val="none" w:sz="0" w:space="0" w:color="auto"/>
      </w:pBdr>
      <w:shd w:val="clear" w:color="000000" w:fill="FFFF00"/>
      <w:spacing w:before="100" w:beforeAutospacing="1" w:after="100" w:afterAutospacing="1"/>
      <w:textAlignment w:val="center"/>
    </w:pPr>
    <w:rPr>
      <w:rFonts w:ascii="Arial" w:eastAsia="Times New Roman" w:hAnsi="Arial" w:cs="Arial"/>
      <w:b/>
      <w:bCs/>
      <w:color w:val="auto"/>
      <w:sz w:val="26"/>
      <w:szCs w:val="26"/>
    </w:rPr>
  </w:style>
  <w:style w:type="paragraph" w:customStyle="1" w:styleId="xl69">
    <w:name w:val="xl69"/>
    <w:basedOn w:val="a"/>
    <w:rsid w:val="00A2436A"/>
    <w:pPr>
      <w:widowControl/>
      <w:pBdr>
        <w:top w:val="single" w:sz="4" w:space="0" w:color="auto"/>
        <w:left w:val="single" w:sz="4" w:space="0" w:color="auto"/>
        <w:bottom w:val="single" w:sz="4" w:space="0" w:color="auto"/>
        <w:right w:val="single" w:sz="4" w:space="0" w:color="auto"/>
        <w:between w:val="none" w:sz="0" w:space="0" w:color="auto"/>
      </w:pBdr>
      <w:shd w:val="clear" w:color="000000" w:fill="FFFF00"/>
      <w:spacing w:before="100" w:beforeAutospacing="1" w:after="100" w:afterAutospacing="1"/>
      <w:textAlignment w:val="center"/>
    </w:pPr>
    <w:rPr>
      <w:rFonts w:ascii="Arial" w:eastAsia="Times New Roman" w:hAnsi="Arial" w:cs="Arial"/>
      <w:color w:val="auto"/>
      <w:sz w:val="26"/>
      <w:szCs w:val="26"/>
    </w:rPr>
  </w:style>
  <w:style w:type="paragraph" w:customStyle="1" w:styleId="xl70">
    <w:name w:val="xl70"/>
    <w:basedOn w:val="a"/>
    <w:rsid w:val="00A2436A"/>
    <w:pPr>
      <w:widowControl/>
      <w:pBdr>
        <w:top w:val="single" w:sz="4" w:space="0" w:color="auto"/>
        <w:left w:val="single" w:sz="4" w:space="0" w:color="auto"/>
        <w:bottom w:val="single" w:sz="4" w:space="0" w:color="auto"/>
        <w:right w:val="none" w:sz="0" w:space="0" w:color="auto"/>
        <w:between w:val="none" w:sz="0" w:space="0" w:color="auto"/>
      </w:pBdr>
      <w:shd w:val="clear" w:color="000000" w:fill="FFFF00"/>
      <w:spacing w:before="100" w:beforeAutospacing="1" w:after="100" w:afterAutospacing="1"/>
      <w:jc w:val="center"/>
      <w:textAlignment w:val="center"/>
    </w:pPr>
    <w:rPr>
      <w:rFonts w:ascii="Arial" w:eastAsia="Times New Roman" w:hAnsi="Arial" w:cs="Arial"/>
      <w:b/>
      <w:bCs/>
      <w:color w:val="auto"/>
      <w:sz w:val="26"/>
      <w:szCs w:val="26"/>
    </w:rPr>
  </w:style>
  <w:style w:type="paragraph" w:customStyle="1" w:styleId="xl71">
    <w:name w:val="xl71"/>
    <w:basedOn w:val="a"/>
    <w:rsid w:val="00A2436A"/>
    <w:pPr>
      <w:widowControl/>
      <w:pBdr>
        <w:top w:val="single" w:sz="4" w:space="0" w:color="auto"/>
        <w:left w:val="none" w:sz="0" w:space="0" w:color="auto"/>
        <w:bottom w:val="single" w:sz="4" w:space="0" w:color="auto"/>
        <w:right w:val="none" w:sz="0" w:space="0" w:color="auto"/>
        <w:between w:val="none" w:sz="0" w:space="0" w:color="auto"/>
      </w:pBdr>
      <w:shd w:val="clear" w:color="000000" w:fill="FFFF00"/>
      <w:spacing w:before="100" w:beforeAutospacing="1" w:after="100" w:afterAutospacing="1"/>
      <w:jc w:val="center"/>
      <w:textAlignment w:val="center"/>
    </w:pPr>
    <w:rPr>
      <w:rFonts w:ascii="Arial" w:eastAsia="Times New Roman" w:hAnsi="Arial" w:cs="Arial"/>
      <w:b/>
      <w:bCs/>
      <w:color w:val="auto"/>
      <w:sz w:val="26"/>
      <w:szCs w:val="26"/>
    </w:rPr>
  </w:style>
  <w:style w:type="paragraph" w:customStyle="1" w:styleId="xl72">
    <w:name w:val="xl72"/>
    <w:basedOn w:val="a"/>
    <w:rsid w:val="00A2436A"/>
    <w:pPr>
      <w:widowControl/>
      <w:pBdr>
        <w:top w:val="single" w:sz="4" w:space="0" w:color="auto"/>
        <w:left w:val="none" w:sz="0" w:space="0" w:color="auto"/>
        <w:bottom w:val="single" w:sz="4" w:space="0" w:color="auto"/>
        <w:right w:val="single" w:sz="4" w:space="0" w:color="auto"/>
        <w:between w:val="none" w:sz="0" w:space="0" w:color="auto"/>
      </w:pBdr>
      <w:shd w:val="clear" w:color="000000" w:fill="FFFF00"/>
      <w:spacing w:before="100" w:beforeAutospacing="1" w:after="100" w:afterAutospacing="1"/>
      <w:jc w:val="center"/>
      <w:textAlignment w:val="center"/>
    </w:pPr>
    <w:rPr>
      <w:rFonts w:ascii="Arial" w:eastAsia="Times New Roman" w:hAnsi="Arial" w:cs="Arial"/>
      <w:b/>
      <w:bCs/>
      <w:color w:val="auto"/>
      <w:sz w:val="26"/>
      <w:szCs w:val="26"/>
    </w:rPr>
  </w:style>
  <w:style w:type="paragraph" w:styleId="af9">
    <w:name w:val="header"/>
    <w:basedOn w:val="a"/>
    <w:link w:val="afa"/>
    <w:uiPriority w:val="99"/>
    <w:unhideWhenUsed/>
    <w:rsid w:val="00257399"/>
    <w:pPr>
      <w:tabs>
        <w:tab w:val="center" w:pos="4677"/>
        <w:tab w:val="right" w:pos="9355"/>
      </w:tabs>
    </w:pPr>
  </w:style>
  <w:style w:type="character" w:customStyle="1" w:styleId="afa">
    <w:name w:val="Верхний колонтитул Знак"/>
    <w:basedOn w:val="a0"/>
    <w:link w:val="af9"/>
    <w:uiPriority w:val="99"/>
    <w:rsid w:val="00257399"/>
  </w:style>
  <w:style w:type="paragraph" w:styleId="afb">
    <w:name w:val="footer"/>
    <w:basedOn w:val="a"/>
    <w:link w:val="afc"/>
    <w:uiPriority w:val="99"/>
    <w:unhideWhenUsed/>
    <w:rsid w:val="00257399"/>
    <w:pPr>
      <w:tabs>
        <w:tab w:val="center" w:pos="4677"/>
        <w:tab w:val="right" w:pos="9355"/>
      </w:tabs>
    </w:pPr>
  </w:style>
  <w:style w:type="character" w:customStyle="1" w:styleId="afc">
    <w:name w:val="Нижний колонтитул Знак"/>
    <w:basedOn w:val="a0"/>
    <w:link w:val="afb"/>
    <w:uiPriority w:val="99"/>
    <w:rsid w:val="00257399"/>
  </w:style>
  <w:style w:type="character" w:styleId="afd">
    <w:name w:val="annotation reference"/>
    <w:basedOn w:val="a0"/>
    <w:uiPriority w:val="99"/>
    <w:semiHidden/>
    <w:unhideWhenUsed/>
    <w:rsid w:val="002F218E"/>
    <w:rPr>
      <w:sz w:val="16"/>
      <w:szCs w:val="16"/>
    </w:rPr>
  </w:style>
  <w:style w:type="paragraph" w:styleId="afe">
    <w:name w:val="annotation text"/>
    <w:basedOn w:val="a"/>
    <w:link w:val="aff"/>
    <w:uiPriority w:val="99"/>
    <w:semiHidden/>
    <w:unhideWhenUsed/>
    <w:rsid w:val="002F218E"/>
    <w:rPr>
      <w:sz w:val="20"/>
      <w:szCs w:val="20"/>
    </w:rPr>
  </w:style>
  <w:style w:type="character" w:customStyle="1" w:styleId="aff">
    <w:name w:val="Текст примечания Знак"/>
    <w:basedOn w:val="a0"/>
    <w:link w:val="afe"/>
    <w:uiPriority w:val="99"/>
    <w:semiHidden/>
    <w:rsid w:val="002F218E"/>
    <w:rPr>
      <w:sz w:val="20"/>
      <w:szCs w:val="20"/>
    </w:rPr>
  </w:style>
  <w:style w:type="paragraph" w:styleId="aff0">
    <w:name w:val="annotation subject"/>
    <w:basedOn w:val="afe"/>
    <w:next w:val="afe"/>
    <w:link w:val="aff1"/>
    <w:uiPriority w:val="99"/>
    <w:semiHidden/>
    <w:unhideWhenUsed/>
    <w:rsid w:val="002F218E"/>
    <w:rPr>
      <w:b/>
      <w:bCs/>
    </w:rPr>
  </w:style>
  <w:style w:type="character" w:customStyle="1" w:styleId="aff1">
    <w:name w:val="Тема примечания Знак"/>
    <w:basedOn w:val="aff"/>
    <w:link w:val="aff0"/>
    <w:uiPriority w:val="99"/>
    <w:semiHidden/>
    <w:rsid w:val="002F218E"/>
    <w:rPr>
      <w:b/>
      <w:bCs/>
      <w:sz w:val="20"/>
      <w:szCs w:val="20"/>
    </w:rPr>
  </w:style>
  <w:style w:type="table" w:customStyle="1" w:styleId="10">
    <w:name w:val="Сетка таблицы светлая1"/>
    <w:basedOn w:val="a1"/>
    <w:uiPriority w:val="40"/>
    <w:rsid w:val="00CA2AB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20">
    <w:name w:val="Основной текст (2)_"/>
    <w:link w:val="21"/>
    <w:locked/>
    <w:rsid w:val="00875BD3"/>
    <w:rPr>
      <w:rFonts w:ascii="Times New Roman" w:hAnsi="Times New Roman" w:cs="Times New Roman"/>
      <w:sz w:val="23"/>
      <w:szCs w:val="23"/>
      <w:shd w:val="clear" w:color="auto" w:fill="FFFFFF"/>
    </w:rPr>
  </w:style>
  <w:style w:type="paragraph" w:customStyle="1" w:styleId="21">
    <w:name w:val="Основной текст (2)"/>
    <w:basedOn w:val="a"/>
    <w:link w:val="20"/>
    <w:rsid w:val="00875BD3"/>
    <w:pPr>
      <w:widowControl/>
      <w:pBdr>
        <w:top w:val="none" w:sz="0" w:space="0" w:color="auto"/>
        <w:left w:val="none" w:sz="0" w:space="0" w:color="auto"/>
        <w:bottom w:val="none" w:sz="0" w:space="0" w:color="auto"/>
        <w:right w:val="none" w:sz="0" w:space="0" w:color="auto"/>
        <w:between w:val="none" w:sz="0" w:space="0" w:color="auto"/>
      </w:pBdr>
      <w:shd w:val="clear" w:color="auto" w:fill="FFFFFF"/>
      <w:spacing w:after="300" w:line="240" w:lineRule="atLeast"/>
    </w:pPr>
    <w:rPr>
      <w:rFonts w:ascii="Times New Roman" w:hAnsi="Times New Roman" w:cs="Times New Roman"/>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676828">
      <w:bodyDiv w:val="1"/>
      <w:marLeft w:val="0"/>
      <w:marRight w:val="0"/>
      <w:marTop w:val="0"/>
      <w:marBottom w:val="0"/>
      <w:divBdr>
        <w:top w:val="none" w:sz="0" w:space="0" w:color="auto"/>
        <w:left w:val="none" w:sz="0" w:space="0" w:color="auto"/>
        <w:bottom w:val="none" w:sz="0" w:space="0" w:color="auto"/>
        <w:right w:val="none" w:sz="0" w:space="0" w:color="auto"/>
      </w:divBdr>
    </w:div>
    <w:div w:id="90008755">
      <w:bodyDiv w:val="1"/>
      <w:marLeft w:val="0"/>
      <w:marRight w:val="0"/>
      <w:marTop w:val="0"/>
      <w:marBottom w:val="0"/>
      <w:divBdr>
        <w:top w:val="none" w:sz="0" w:space="0" w:color="auto"/>
        <w:left w:val="none" w:sz="0" w:space="0" w:color="auto"/>
        <w:bottom w:val="none" w:sz="0" w:space="0" w:color="auto"/>
        <w:right w:val="none" w:sz="0" w:space="0" w:color="auto"/>
      </w:divBdr>
    </w:div>
    <w:div w:id="132259081">
      <w:bodyDiv w:val="1"/>
      <w:marLeft w:val="0"/>
      <w:marRight w:val="0"/>
      <w:marTop w:val="0"/>
      <w:marBottom w:val="0"/>
      <w:divBdr>
        <w:top w:val="none" w:sz="0" w:space="0" w:color="auto"/>
        <w:left w:val="none" w:sz="0" w:space="0" w:color="auto"/>
        <w:bottom w:val="none" w:sz="0" w:space="0" w:color="auto"/>
        <w:right w:val="none" w:sz="0" w:space="0" w:color="auto"/>
      </w:divBdr>
    </w:div>
    <w:div w:id="185605507">
      <w:bodyDiv w:val="1"/>
      <w:marLeft w:val="0"/>
      <w:marRight w:val="0"/>
      <w:marTop w:val="0"/>
      <w:marBottom w:val="0"/>
      <w:divBdr>
        <w:top w:val="none" w:sz="0" w:space="0" w:color="auto"/>
        <w:left w:val="none" w:sz="0" w:space="0" w:color="auto"/>
        <w:bottom w:val="none" w:sz="0" w:space="0" w:color="auto"/>
        <w:right w:val="none" w:sz="0" w:space="0" w:color="auto"/>
      </w:divBdr>
    </w:div>
    <w:div w:id="333607252">
      <w:bodyDiv w:val="1"/>
      <w:marLeft w:val="0"/>
      <w:marRight w:val="0"/>
      <w:marTop w:val="0"/>
      <w:marBottom w:val="0"/>
      <w:divBdr>
        <w:top w:val="none" w:sz="0" w:space="0" w:color="auto"/>
        <w:left w:val="none" w:sz="0" w:space="0" w:color="auto"/>
        <w:bottom w:val="none" w:sz="0" w:space="0" w:color="auto"/>
        <w:right w:val="none" w:sz="0" w:space="0" w:color="auto"/>
      </w:divBdr>
    </w:div>
    <w:div w:id="399670718">
      <w:bodyDiv w:val="1"/>
      <w:marLeft w:val="0"/>
      <w:marRight w:val="0"/>
      <w:marTop w:val="0"/>
      <w:marBottom w:val="0"/>
      <w:divBdr>
        <w:top w:val="none" w:sz="0" w:space="0" w:color="auto"/>
        <w:left w:val="none" w:sz="0" w:space="0" w:color="auto"/>
        <w:bottom w:val="none" w:sz="0" w:space="0" w:color="auto"/>
        <w:right w:val="none" w:sz="0" w:space="0" w:color="auto"/>
      </w:divBdr>
    </w:div>
    <w:div w:id="442457249">
      <w:bodyDiv w:val="1"/>
      <w:marLeft w:val="0"/>
      <w:marRight w:val="0"/>
      <w:marTop w:val="0"/>
      <w:marBottom w:val="0"/>
      <w:divBdr>
        <w:top w:val="none" w:sz="0" w:space="0" w:color="auto"/>
        <w:left w:val="none" w:sz="0" w:space="0" w:color="auto"/>
        <w:bottom w:val="none" w:sz="0" w:space="0" w:color="auto"/>
        <w:right w:val="none" w:sz="0" w:space="0" w:color="auto"/>
      </w:divBdr>
    </w:div>
    <w:div w:id="659579751">
      <w:bodyDiv w:val="1"/>
      <w:marLeft w:val="0"/>
      <w:marRight w:val="0"/>
      <w:marTop w:val="0"/>
      <w:marBottom w:val="0"/>
      <w:divBdr>
        <w:top w:val="none" w:sz="0" w:space="0" w:color="auto"/>
        <w:left w:val="none" w:sz="0" w:space="0" w:color="auto"/>
        <w:bottom w:val="none" w:sz="0" w:space="0" w:color="auto"/>
        <w:right w:val="none" w:sz="0" w:space="0" w:color="auto"/>
      </w:divBdr>
    </w:div>
    <w:div w:id="895627347">
      <w:bodyDiv w:val="1"/>
      <w:marLeft w:val="0"/>
      <w:marRight w:val="0"/>
      <w:marTop w:val="0"/>
      <w:marBottom w:val="0"/>
      <w:divBdr>
        <w:top w:val="none" w:sz="0" w:space="0" w:color="auto"/>
        <w:left w:val="none" w:sz="0" w:space="0" w:color="auto"/>
        <w:bottom w:val="none" w:sz="0" w:space="0" w:color="auto"/>
        <w:right w:val="none" w:sz="0" w:space="0" w:color="auto"/>
      </w:divBdr>
    </w:div>
    <w:div w:id="1070619169">
      <w:bodyDiv w:val="1"/>
      <w:marLeft w:val="0"/>
      <w:marRight w:val="0"/>
      <w:marTop w:val="0"/>
      <w:marBottom w:val="0"/>
      <w:divBdr>
        <w:top w:val="none" w:sz="0" w:space="0" w:color="auto"/>
        <w:left w:val="none" w:sz="0" w:space="0" w:color="auto"/>
        <w:bottom w:val="none" w:sz="0" w:space="0" w:color="auto"/>
        <w:right w:val="none" w:sz="0" w:space="0" w:color="auto"/>
      </w:divBdr>
    </w:div>
    <w:div w:id="1331329789">
      <w:bodyDiv w:val="1"/>
      <w:marLeft w:val="0"/>
      <w:marRight w:val="0"/>
      <w:marTop w:val="0"/>
      <w:marBottom w:val="0"/>
      <w:divBdr>
        <w:top w:val="none" w:sz="0" w:space="0" w:color="auto"/>
        <w:left w:val="none" w:sz="0" w:space="0" w:color="auto"/>
        <w:bottom w:val="none" w:sz="0" w:space="0" w:color="auto"/>
        <w:right w:val="none" w:sz="0" w:space="0" w:color="auto"/>
      </w:divBdr>
    </w:div>
    <w:div w:id="1632126864">
      <w:bodyDiv w:val="1"/>
      <w:marLeft w:val="0"/>
      <w:marRight w:val="0"/>
      <w:marTop w:val="0"/>
      <w:marBottom w:val="0"/>
      <w:divBdr>
        <w:top w:val="none" w:sz="0" w:space="0" w:color="auto"/>
        <w:left w:val="none" w:sz="0" w:space="0" w:color="auto"/>
        <w:bottom w:val="none" w:sz="0" w:space="0" w:color="auto"/>
        <w:right w:val="none" w:sz="0" w:space="0" w:color="auto"/>
      </w:divBdr>
    </w:div>
    <w:div w:id="19315496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C2D78D-C0E4-4015-9FEF-F41D52DA2D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3840</Words>
  <Characters>21888</Characters>
  <Application>Microsoft Office Word</Application>
  <DocSecurity>0</DocSecurity>
  <Lines>182</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2021-10-01T10:35:00Z</dcterms:created>
  <dcterms:modified xsi:type="dcterms:W3CDTF">2022-12-07T15:23:00Z</dcterms:modified>
</cp:coreProperties>
</file>